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B869E" w14:textId="12DA4AB8" w:rsidR="00030C3F" w:rsidRPr="00030C3F" w:rsidRDefault="00030C3F" w:rsidP="00030C3F">
      <w:pPr>
        <w:spacing w:before="1224"/>
        <w:jc w:val="center"/>
        <w:rPr>
          <w:rFonts w:ascii="Cambria" w:hAnsi="Cambria" w:cs="Arial"/>
          <w:color w:val="000000"/>
          <w:spacing w:val="-40"/>
          <w:sz w:val="44"/>
          <w:szCs w:val="44"/>
        </w:rPr>
      </w:pPr>
      <w:r w:rsidRPr="00030C3F">
        <w:rPr>
          <w:rFonts w:ascii="Cambria" w:hAnsi="Cambria" w:cs="Arial"/>
          <w:noProof/>
          <w:color w:val="000000"/>
          <w:spacing w:val="-40"/>
          <w:sz w:val="44"/>
          <w:szCs w:val="44"/>
        </w:rPr>
        <mc:AlternateContent>
          <mc:Choice Requires="wps">
            <w:drawing>
              <wp:anchor distT="0" distB="0" distL="114300" distR="114300" simplePos="0" relativeHeight="251659264" behindDoc="0" locked="0" layoutInCell="1" allowOverlap="1" wp14:anchorId="621BE214" wp14:editId="62BCFF51">
                <wp:simplePos x="0" y="0"/>
                <wp:positionH relativeFrom="column">
                  <wp:posOffset>-2025015</wp:posOffset>
                </wp:positionH>
                <wp:positionV relativeFrom="paragraph">
                  <wp:posOffset>5080</wp:posOffset>
                </wp:positionV>
                <wp:extent cx="0" cy="1907540"/>
                <wp:effectExtent l="16510" t="17780" r="12065" b="17780"/>
                <wp:wrapNone/>
                <wp:docPr id="85788405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7540"/>
                        </a:xfrm>
                        <a:prstGeom prst="line">
                          <a:avLst/>
                        </a:prstGeom>
                        <a:noFill/>
                        <a:ln w="20320">
                          <a:solidFill>
                            <a:srgbClr val="BDBCB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CB7F7" id="Line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45pt,.4pt" to="-159.45pt,1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" strokecolor="#bdbcbc" strokeweight="1.6pt"/>
            </w:pict>
          </mc:Fallback>
        </mc:AlternateContent>
      </w:r>
      <w:r w:rsidRPr="00030C3F">
        <w:rPr>
          <w:rFonts w:ascii="Cambria" w:hAnsi="Cambria" w:cs="Arial"/>
          <w:color w:val="000000"/>
          <w:spacing w:val="-40"/>
          <w:sz w:val="44"/>
          <w:szCs w:val="44"/>
        </w:rPr>
        <w:t>ARTICLES OF ASSOCIATION</w:t>
      </w:r>
    </w:p>
    <w:p w14:paraId="56A827C0" w14:textId="77777777" w:rsidR="00030C3F" w:rsidRDefault="00030C3F" w:rsidP="00030C3F">
      <w:pPr>
        <w:spacing w:before="1224"/>
        <w:jc w:val="center"/>
        <w:rPr>
          <w:rFonts w:ascii="Arial" w:hAnsi="Arial" w:cs="Arial"/>
          <w:color w:val="000000"/>
          <w:spacing w:val="10"/>
          <w:w w:val="90"/>
          <w:sz w:val="43"/>
        </w:rPr>
      </w:pPr>
      <w:r>
        <w:rPr>
          <w:rFonts w:ascii="Arial" w:hAnsi="Arial" w:cs="Arial"/>
          <w:color w:val="000000"/>
          <w:spacing w:val="10"/>
          <w:w w:val="90"/>
          <w:sz w:val="43"/>
        </w:rPr>
        <w:t>OF</w:t>
      </w:r>
    </w:p>
    <w:p w14:paraId="0C09CE1D" w14:textId="77777777" w:rsidR="00030C3F" w:rsidRPr="00990788" w:rsidRDefault="00030C3F" w:rsidP="00030C3F">
      <w:pPr>
        <w:spacing w:before="1224"/>
        <w:jc w:val="center"/>
        <w:rPr>
          <w:rFonts w:ascii="Arial" w:hAnsi="Arial" w:cs="Arial"/>
          <w:color w:val="000000"/>
          <w:spacing w:val="10"/>
          <w:w w:val="90"/>
          <w:sz w:val="43"/>
        </w:rPr>
      </w:pPr>
    </w:p>
    <w:p w14:paraId="1A7E4C49" w14:textId="77777777" w:rsidR="006F21A9" w:rsidRDefault="006F21A9" w:rsidP="006F21A9">
      <w:pPr>
        <w:jc w:val="center"/>
        <w:rPr>
          <w:rFonts w:ascii="Cambria" w:hAnsi="Cambria" w:cs="Arial"/>
          <w:color w:val="000000"/>
          <w:spacing w:val="-40"/>
          <w:sz w:val="44"/>
          <w:szCs w:val="44"/>
        </w:rPr>
      </w:pPr>
      <w:r>
        <w:rPr>
          <w:rFonts w:ascii="Cambria" w:hAnsi="Cambria" w:cs="Arial"/>
          <w:noProof/>
          <w:sz w:val="44"/>
          <w:szCs w:val="44"/>
        </w:rPr>
        <mc:AlternateContent>
          <mc:Choice Requires="wps">
            <w:drawing>
              <wp:anchor distT="0" distB="0" distL="114300" distR="114300" simplePos="0" relativeHeight="251661312" behindDoc="0" locked="0" layoutInCell="1" allowOverlap="1" wp14:anchorId="35605E61" wp14:editId="4D116C4E">
                <wp:simplePos x="0" y="0"/>
                <wp:positionH relativeFrom="page">
                  <wp:posOffset>-163195</wp:posOffset>
                </wp:positionH>
                <wp:positionV relativeFrom="page">
                  <wp:posOffset>6523355</wp:posOffset>
                </wp:positionV>
                <wp:extent cx="0" cy="951230"/>
                <wp:effectExtent l="8255" t="8255" r="10795" b="12065"/>
                <wp:wrapNone/>
                <wp:docPr id="193852268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1230"/>
                        </a:xfrm>
                        <a:prstGeom prst="line">
                          <a:avLst/>
                        </a:prstGeom>
                        <a:noFill/>
                        <a:ln w="8890">
                          <a:solidFill>
                            <a:srgbClr val="C5C5C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214B8" id="Line 11"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5pt,513.65pt" to="-12.85pt,5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" strokecolor="#c5c5c5" strokeweight=".7pt">
                <w10:wrap anchorx="page" anchory="page"/>
              </v:line>
            </w:pict>
          </mc:Fallback>
        </mc:AlternateContent>
      </w:r>
      <w:r>
        <w:rPr>
          <w:rFonts w:ascii="Cambria" w:hAnsi="Cambria" w:cs="Arial"/>
          <w:color w:val="000000"/>
          <w:spacing w:val="-40"/>
          <w:sz w:val="44"/>
          <w:szCs w:val="44"/>
        </w:rPr>
        <w:t>CRESCENTIS CAPITAL LIMITED</w:t>
      </w:r>
    </w:p>
    <w:p w14:paraId="7A41477C" w14:textId="77777777" w:rsidR="006F21A9" w:rsidRPr="00E95618" w:rsidRDefault="006F21A9" w:rsidP="006F21A9">
      <w:pPr>
        <w:jc w:val="center"/>
        <w:rPr>
          <w:rFonts w:ascii="Cambria" w:hAnsi="Cambria" w:cs="Arial"/>
          <w:color w:val="000000"/>
          <w:spacing w:val="-40"/>
        </w:rPr>
      </w:pPr>
      <w:r w:rsidRPr="00E95618">
        <w:rPr>
          <w:rFonts w:ascii="Cambria" w:hAnsi="Cambria" w:cs="Arial"/>
          <w:color w:val="000000"/>
          <w:spacing w:val="-40"/>
        </w:rPr>
        <w:t>(</w:t>
      </w:r>
      <w:r w:rsidRPr="00E95618">
        <w:rPr>
          <w:rFonts w:ascii="Cambria" w:hAnsi="Cambria" w:cs="Arial"/>
          <w:color w:val="000000"/>
          <w:spacing w:val="-40"/>
          <w:sz w:val="30"/>
          <w:szCs w:val="30"/>
        </w:rPr>
        <w:t>F</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m</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e</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l</w:t>
      </w:r>
      <w:r>
        <w:rPr>
          <w:rFonts w:ascii="Cambria" w:hAnsi="Cambria" w:cs="Arial"/>
          <w:color w:val="000000"/>
          <w:spacing w:val="-40"/>
          <w:sz w:val="30"/>
          <w:szCs w:val="30"/>
        </w:rPr>
        <w:t xml:space="preserve"> </w:t>
      </w:r>
      <w:proofErr w:type="gramStart"/>
      <w:r w:rsidRPr="00E95618">
        <w:rPr>
          <w:rFonts w:ascii="Cambria" w:hAnsi="Cambria" w:cs="Arial"/>
          <w:color w:val="000000"/>
          <w:spacing w:val="-40"/>
          <w:sz w:val="30"/>
          <w:szCs w:val="30"/>
        </w:rPr>
        <w:t>y  k</w:t>
      </w:r>
      <w:proofErr w:type="gramEnd"/>
      <w:r>
        <w:rPr>
          <w:rFonts w:ascii="Cambria" w:hAnsi="Cambria" w:cs="Arial"/>
          <w:color w:val="000000"/>
          <w:spacing w:val="-40"/>
          <w:sz w:val="30"/>
          <w:szCs w:val="30"/>
        </w:rPr>
        <w:t xml:space="preserve"> </w:t>
      </w:r>
      <w:r w:rsidRPr="00E95618">
        <w:rPr>
          <w:rFonts w:ascii="Cambria" w:hAnsi="Cambria" w:cs="Arial"/>
          <w:color w:val="000000"/>
          <w:spacing w:val="-40"/>
          <w:sz w:val="30"/>
          <w:szCs w:val="30"/>
        </w:rPr>
        <w:t>n</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w</w:t>
      </w:r>
      <w:r>
        <w:rPr>
          <w:rFonts w:ascii="Cambria" w:hAnsi="Cambria" w:cs="Arial"/>
          <w:color w:val="000000"/>
          <w:spacing w:val="-40"/>
          <w:sz w:val="30"/>
          <w:szCs w:val="30"/>
        </w:rPr>
        <w:t xml:space="preserve"> </w:t>
      </w:r>
      <w:proofErr w:type="gramStart"/>
      <w:r w:rsidRPr="00E95618">
        <w:rPr>
          <w:rFonts w:ascii="Cambria" w:hAnsi="Cambria" w:cs="Arial"/>
          <w:color w:val="000000"/>
          <w:spacing w:val="-40"/>
          <w:sz w:val="30"/>
          <w:szCs w:val="30"/>
        </w:rPr>
        <w:t xml:space="preserve">n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proofErr w:type="gramEnd"/>
      <w:r>
        <w:rPr>
          <w:rFonts w:ascii="Cambria" w:hAnsi="Cambria" w:cs="Arial"/>
          <w:color w:val="000000"/>
          <w:spacing w:val="-40"/>
          <w:sz w:val="30"/>
          <w:szCs w:val="30"/>
        </w:rPr>
        <w:t xml:space="preserve"> </w:t>
      </w:r>
      <w:proofErr w:type="gramStart"/>
      <w:r w:rsidRPr="00E95618">
        <w:rPr>
          <w:rFonts w:ascii="Cambria" w:hAnsi="Cambria" w:cs="Arial"/>
          <w:color w:val="000000"/>
          <w:spacing w:val="-40"/>
          <w:sz w:val="30"/>
          <w:szCs w:val="30"/>
        </w:rPr>
        <w:t xml:space="preserve">s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w:t>
      </w:r>
      <w:proofErr w:type="gramEnd"/>
      <w:r w:rsidRPr="00E95618">
        <w:rPr>
          <w:rFonts w:ascii="Cambria" w:hAnsi="Cambria" w:cs="Arial"/>
          <w:color w:val="000000"/>
          <w:spacing w:val="-40"/>
          <w:sz w:val="30"/>
          <w:szCs w:val="30"/>
        </w:rPr>
        <w:t>S</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proofErr w:type="gramStart"/>
      <w:r w:rsidRPr="00E95618">
        <w:rPr>
          <w:rFonts w:ascii="Cambria" w:hAnsi="Cambria" w:cs="Arial"/>
          <w:color w:val="000000"/>
          <w:spacing w:val="-40"/>
          <w:sz w:val="30"/>
          <w:szCs w:val="30"/>
        </w:rPr>
        <w:t xml:space="preserve">m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D</w:t>
      </w:r>
      <w:proofErr w:type="gramEnd"/>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t</w:t>
      </w:r>
      <w:r>
        <w:rPr>
          <w:rFonts w:ascii="Cambria" w:hAnsi="Cambria" w:cs="Arial"/>
          <w:color w:val="000000"/>
          <w:spacing w:val="-40"/>
          <w:sz w:val="30"/>
          <w:szCs w:val="30"/>
        </w:rPr>
        <w:t xml:space="preserve"> </w:t>
      </w:r>
      <w:proofErr w:type="spellStart"/>
      <w:proofErr w:type="gramStart"/>
      <w:r w:rsidRPr="00E95618">
        <w:rPr>
          <w:rFonts w:ascii="Cambria" w:hAnsi="Cambria" w:cs="Arial"/>
          <w:color w:val="000000"/>
          <w:spacing w:val="-40"/>
          <w:sz w:val="30"/>
          <w:szCs w:val="30"/>
        </w:rPr>
        <w:t>t</w:t>
      </w:r>
      <w:proofErr w:type="spellEnd"/>
      <w:r w:rsidRPr="00E95618">
        <w:rPr>
          <w:rFonts w:ascii="Cambria" w:hAnsi="Cambria" w:cs="Arial"/>
          <w:color w:val="000000"/>
          <w:spacing w:val="-40"/>
          <w:sz w:val="30"/>
          <w:szCs w:val="30"/>
        </w:rPr>
        <w:t xml:space="preserve">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F</w:t>
      </w:r>
      <w:proofErr w:type="gramEnd"/>
      <w:r>
        <w:rPr>
          <w:rFonts w:ascii="Cambria" w:hAnsi="Cambria" w:cs="Arial"/>
          <w:color w:val="000000"/>
          <w:spacing w:val="-40"/>
          <w:sz w:val="30"/>
          <w:szCs w:val="30"/>
        </w:rPr>
        <w:t xml:space="preserve"> </w:t>
      </w:r>
      <w:proofErr w:type="spellStart"/>
      <w:r>
        <w:rPr>
          <w:rFonts w:ascii="Cambria" w:hAnsi="Cambria" w:cs="Arial"/>
          <w:color w:val="000000"/>
          <w:spacing w:val="-40"/>
          <w:sz w:val="30"/>
          <w:szCs w:val="30"/>
        </w:rPr>
        <w:t>i</w:t>
      </w:r>
      <w:proofErr w:type="spellEnd"/>
      <w:r>
        <w:rPr>
          <w:rFonts w:ascii="Cambria" w:hAnsi="Cambria" w:cs="Arial"/>
          <w:color w:val="000000"/>
          <w:spacing w:val="-40"/>
          <w:sz w:val="30"/>
          <w:szCs w:val="30"/>
        </w:rPr>
        <w:t xml:space="preserve"> </w:t>
      </w:r>
      <w:proofErr w:type="gramStart"/>
      <w:r w:rsidRPr="00E95618">
        <w:rPr>
          <w:rFonts w:ascii="Cambria" w:hAnsi="Cambria" w:cs="Arial"/>
          <w:color w:val="000000"/>
          <w:spacing w:val="-40"/>
          <w:sz w:val="30"/>
          <w:szCs w:val="30"/>
        </w:rPr>
        <w:t>n</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proofErr w:type="gramEnd"/>
      <w:r>
        <w:rPr>
          <w:rFonts w:ascii="Cambria" w:hAnsi="Cambria" w:cs="Arial"/>
          <w:color w:val="000000"/>
          <w:spacing w:val="-40"/>
          <w:sz w:val="30"/>
          <w:szCs w:val="30"/>
        </w:rPr>
        <w:t xml:space="preserve"> </w:t>
      </w:r>
      <w:r w:rsidRPr="00E95618">
        <w:rPr>
          <w:rFonts w:ascii="Cambria" w:hAnsi="Cambria" w:cs="Arial"/>
          <w:color w:val="000000"/>
          <w:spacing w:val="-40"/>
          <w:sz w:val="30"/>
          <w:szCs w:val="30"/>
        </w:rPr>
        <w:t>n</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c</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e C</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p</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t</w:t>
      </w:r>
      <w:r>
        <w:rPr>
          <w:rFonts w:ascii="Cambria" w:hAnsi="Cambria" w:cs="Arial"/>
          <w:color w:val="000000"/>
          <w:spacing w:val="-40"/>
          <w:sz w:val="30"/>
          <w:szCs w:val="30"/>
        </w:rPr>
        <w:t xml:space="preserve"> </w:t>
      </w:r>
      <w:proofErr w:type="spellStart"/>
      <w:r w:rsidRPr="00E95618">
        <w:rPr>
          <w:rFonts w:ascii="Cambria" w:hAnsi="Cambria" w:cs="Arial"/>
          <w:color w:val="000000"/>
          <w:spacing w:val="-40"/>
          <w:sz w:val="30"/>
          <w:szCs w:val="30"/>
        </w:rPr>
        <w:t>i</w:t>
      </w:r>
      <w:proofErr w:type="spellEnd"/>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n L</w:t>
      </w:r>
      <w:r>
        <w:rPr>
          <w:rFonts w:ascii="Cambria" w:hAnsi="Cambria" w:cs="Arial"/>
          <w:color w:val="000000"/>
          <w:spacing w:val="-40"/>
          <w:sz w:val="30"/>
          <w:szCs w:val="30"/>
        </w:rPr>
        <w:t xml:space="preserve"> </w:t>
      </w:r>
      <w:proofErr w:type="spellStart"/>
      <w:r>
        <w:rPr>
          <w:rFonts w:ascii="Cambria" w:hAnsi="Cambria" w:cs="Arial"/>
          <w:color w:val="000000"/>
          <w:spacing w:val="-40"/>
          <w:sz w:val="30"/>
          <w:szCs w:val="30"/>
        </w:rPr>
        <w:t>i</w:t>
      </w:r>
      <w:proofErr w:type="spellEnd"/>
      <w:r>
        <w:rPr>
          <w:rFonts w:ascii="Cambria" w:hAnsi="Cambria" w:cs="Arial"/>
          <w:color w:val="000000"/>
          <w:spacing w:val="-40"/>
          <w:sz w:val="30"/>
          <w:szCs w:val="30"/>
        </w:rPr>
        <w:t xml:space="preserve"> </w:t>
      </w:r>
      <w:r w:rsidRPr="00E95618">
        <w:rPr>
          <w:rFonts w:ascii="Cambria" w:hAnsi="Cambria" w:cs="Arial"/>
          <w:color w:val="000000"/>
          <w:spacing w:val="-40"/>
          <w:sz w:val="30"/>
          <w:szCs w:val="30"/>
        </w:rPr>
        <w:t>m</w:t>
      </w:r>
      <w:r>
        <w:rPr>
          <w:rFonts w:ascii="Cambria" w:hAnsi="Cambria" w:cs="Arial"/>
          <w:color w:val="000000"/>
          <w:spacing w:val="-40"/>
          <w:sz w:val="30"/>
          <w:szCs w:val="30"/>
        </w:rPr>
        <w:t xml:space="preserve"> </w:t>
      </w:r>
      <w:proofErr w:type="spellStart"/>
      <w:r>
        <w:rPr>
          <w:rFonts w:ascii="Cambria" w:hAnsi="Cambria" w:cs="Arial"/>
          <w:color w:val="000000"/>
          <w:spacing w:val="-40"/>
          <w:sz w:val="30"/>
          <w:szCs w:val="30"/>
        </w:rPr>
        <w:t>i</w:t>
      </w:r>
      <w:proofErr w:type="spellEnd"/>
      <w:r>
        <w:rPr>
          <w:rFonts w:ascii="Cambria" w:hAnsi="Cambria" w:cs="Arial"/>
          <w:color w:val="000000"/>
          <w:spacing w:val="-40"/>
          <w:sz w:val="30"/>
          <w:szCs w:val="30"/>
        </w:rPr>
        <w:t xml:space="preserve"> </w:t>
      </w:r>
      <w:r w:rsidRPr="00E95618">
        <w:rPr>
          <w:rFonts w:ascii="Cambria" w:hAnsi="Cambria" w:cs="Arial"/>
          <w:color w:val="000000"/>
          <w:spacing w:val="-40"/>
          <w:sz w:val="30"/>
          <w:szCs w:val="30"/>
        </w:rPr>
        <w:t>t</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e</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d</w:t>
      </w:r>
      <w:r w:rsidRPr="00E95618">
        <w:rPr>
          <w:rFonts w:ascii="Cambria" w:hAnsi="Cambria" w:cs="Arial"/>
          <w:color w:val="000000"/>
          <w:spacing w:val="-40"/>
        </w:rPr>
        <w:t>)</w:t>
      </w:r>
    </w:p>
    <w:p w14:paraId="2CEC6A43" w14:textId="5CAC894B" w:rsidR="00030C3F" w:rsidRDefault="00030C3F">
      <w:pPr>
        <w:widowControl/>
        <w:autoSpaceDE/>
        <w:autoSpaceDN/>
        <w:spacing w:after="160" w:line="259" w:lineRule="auto"/>
        <w:rPr>
          <w:b/>
          <w:bCs/>
          <w:color w:val="211D1F"/>
          <w:w w:val="105"/>
        </w:rPr>
      </w:pPr>
    </w:p>
    <w:p w14:paraId="4D02CD22" w14:textId="77777777" w:rsidR="00030C3F" w:rsidRDefault="00030C3F">
      <w:pPr>
        <w:widowControl/>
        <w:autoSpaceDE/>
        <w:autoSpaceDN/>
        <w:spacing w:after="160" w:line="259" w:lineRule="auto"/>
        <w:rPr>
          <w:b/>
          <w:bCs/>
          <w:color w:val="211D1F"/>
          <w:w w:val="105"/>
        </w:rPr>
      </w:pPr>
      <w:r>
        <w:rPr>
          <w:b/>
          <w:bCs/>
          <w:color w:val="211D1F"/>
          <w:w w:val="105"/>
        </w:rPr>
        <w:br w:type="page"/>
      </w:r>
    </w:p>
    <w:p w14:paraId="78A75AA1" w14:textId="28F7FF1D" w:rsidR="00FE2259" w:rsidRPr="00C960E0" w:rsidRDefault="00FE2259" w:rsidP="00A968E6">
      <w:pPr>
        <w:ind w:right="-23"/>
        <w:jc w:val="center"/>
        <w:rPr>
          <w:b/>
          <w:bCs/>
          <w:color w:val="211D1F"/>
          <w:w w:val="105"/>
        </w:rPr>
      </w:pPr>
      <w:r w:rsidRPr="00C960E0">
        <w:rPr>
          <w:b/>
          <w:bCs/>
          <w:color w:val="211D1F"/>
          <w:w w:val="105"/>
        </w:rPr>
        <w:lastRenderedPageBreak/>
        <w:t>(</w:t>
      </w:r>
      <w:r w:rsidR="00362553">
        <w:rPr>
          <w:b/>
          <w:bCs/>
          <w:color w:val="211D1F"/>
          <w:w w:val="105"/>
        </w:rPr>
        <w:t>*</w:t>
      </w:r>
      <w:r w:rsidRPr="00C960E0">
        <w:rPr>
          <w:b/>
          <w:bCs/>
          <w:color w:val="211D1F"/>
          <w:w w:val="105"/>
        </w:rPr>
        <w:t>THE</w:t>
      </w:r>
      <w:r w:rsidRPr="00C960E0">
        <w:rPr>
          <w:b/>
          <w:bCs/>
          <w:color w:val="211D1F"/>
          <w:spacing w:val="-3"/>
          <w:w w:val="105"/>
        </w:rPr>
        <w:t xml:space="preserve"> </w:t>
      </w:r>
      <w:r w:rsidRPr="00C960E0">
        <w:rPr>
          <w:b/>
          <w:bCs/>
          <w:color w:val="211D1F"/>
          <w:w w:val="105"/>
        </w:rPr>
        <w:t>COMPANIES</w:t>
      </w:r>
      <w:r w:rsidRPr="00C960E0">
        <w:rPr>
          <w:b/>
          <w:bCs/>
          <w:color w:val="211D1F"/>
          <w:spacing w:val="-9"/>
          <w:w w:val="105"/>
        </w:rPr>
        <w:t xml:space="preserve"> </w:t>
      </w:r>
      <w:r w:rsidRPr="00C960E0">
        <w:rPr>
          <w:b/>
          <w:bCs/>
          <w:color w:val="211D1F"/>
          <w:w w:val="105"/>
        </w:rPr>
        <w:t>ACT,</w:t>
      </w:r>
      <w:r w:rsidRPr="00C960E0">
        <w:rPr>
          <w:b/>
          <w:bCs/>
          <w:color w:val="211D1F"/>
          <w:spacing w:val="-2"/>
          <w:w w:val="105"/>
        </w:rPr>
        <w:t xml:space="preserve"> </w:t>
      </w:r>
      <w:r w:rsidRPr="00C960E0">
        <w:rPr>
          <w:b/>
          <w:bCs/>
          <w:color w:val="211D1F"/>
          <w:w w:val="105"/>
        </w:rPr>
        <w:t>2013)</w:t>
      </w:r>
    </w:p>
    <w:p w14:paraId="474CD9E2" w14:textId="77777777" w:rsidR="00FE2259" w:rsidRPr="00C960E0" w:rsidRDefault="00FE2259" w:rsidP="00A968E6">
      <w:pPr>
        <w:ind w:right="-23"/>
        <w:jc w:val="center"/>
        <w:rPr>
          <w:b/>
          <w:bCs/>
          <w:color w:val="211D1F"/>
          <w:w w:val="105"/>
        </w:rPr>
      </w:pPr>
    </w:p>
    <w:p w14:paraId="6A4F95A1" w14:textId="525D1FCA" w:rsidR="00FE2259" w:rsidRPr="00C960E0" w:rsidRDefault="00FE2259" w:rsidP="00A968E6">
      <w:pPr>
        <w:ind w:right="-23"/>
        <w:jc w:val="center"/>
        <w:rPr>
          <w:b/>
          <w:bCs/>
          <w:color w:val="211D1F"/>
          <w:w w:val="105"/>
        </w:rPr>
      </w:pPr>
      <w:r w:rsidRPr="00C960E0">
        <w:rPr>
          <w:b/>
          <w:bCs/>
          <w:color w:val="211D1F"/>
          <w:w w:val="105"/>
        </w:rPr>
        <w:t>ARTICLES OF ASSOCIATION</w:t>
      </w:r>
    </w:p>
    <w:p w14:paraId="0A2C3C39" w14:textId="77777777" w:rsidR="00FE2259" w:rsidRPr="00C960E0" w:rsidRDefault="00FE2259" w:rsidP="00A968E6">
      <w:pPr>
        <w:ind w:right="-23"/>
        <w:jc w:val="center"/>
        <w:rPr>
          <w:b/>
          <w:bCs/>
        </w:rPr>
      </w:pPr>
      <w:r w:rsidRPr="00C960E0">
        <w:rPr>
          <w:b/>
          <w:bCs/>
          <w:color w:val="211D1F"/>
          <w:spacing w:val="-6"/>
          <w:w w:val="105"/>
        </w:rPr>
        <w:t>OF</w:t>
      </w:r>
    </w:p>
    <w:p w14:paraId="622A6741" w14:textId="16C6C8E4" w:rsidR="006F21A9" w:rsidRDefault="006F21A9" w:rsidP="00A968E6">
      <w:pPr>
        <w:ind w:right="-23"/>
        <w:jc w:val="center"/>
        <w:rPr>
          <w:b/>
          <w:bCs/>
          <w:color w:val="211D1F"/>
          <w:w w:val="110"/>
        </w:rPr>
      </w:pPr>
      <w:r>
        <w:rPr>
          <w:b/>
          <w:bCs/>
          <w:color w:val="211D1F"/>
          <w:w w:val="110"/>
        </w:rPr>
        <w:t>CRESCENTIS CAPITAL LIMITED</w:t>
      </w:r>
    </w:p>
    <w:p w14:paraId="50297DD4" w14:textId="4599AF45" w:rsidR="006F21A9" w:rsidRPr="006F21A9" w:rsidRDefault="006F21A9" w:rsidP="00A968E6">
      <w:pPr>
        <w:ind w:right="-23"/>
        <w:jc w:val="center"/>
        <w:rPr>
          <w:b/>
          <w:bCs/>
          <w:color w:val="211D1F"/>
          <w:w w:val="110"/>
          <w:sz w:val="16"/>
          <w:szCs w:val="16"/>
        </w:rPr>
      </w:pPr>
      <w:r w:rsidRPr="006F21A9">
        <w:rPr>
          <w:b/>
          <w:bCs/>
          <w:color w:val="211D1F"/>
          <w:w w:val="110"/>
          <w:sz w:val="16"/>
          <w:szCs w:val="16"/>
        </w:rPr>
        <w:t>(Formerly known as Som Datt Finance Corporation Limited)</w:t>
      </w:r>
    </w:p>
    <w:p w14:paraId="050E9BD5" w14:textId="68716B33" w:rsidR="00FE2259" w:rsidRDefault="00FE2259" w:rsidP="00A968E6">
      <w:pPr>
        <w:ind w:right="-23"/>
        <w:jc w:val="center"/>
        <w:rPr>
          <w:b/>
          <w:bCs/>
          <w:color w:val="211D1F"/>
          <w:w w:val="110"/>
        </w:rPr>
      </w:pPr>
      <w:r w:rsidRPr="00C960E0">
        <w:rPr>
          <w:b/>
          <w:bCs/>
          <w:color w:val="211D1F"/>
          <w:w w:val="110"/>
        </w:rPr>
        <w:t>(A COMPANY LIMITED BY SHARES)</w:t>
      </w:r>
    </w:p>
    <w:p w14:paraId="400C4A30" w14:textId="77777777" w:rsidR="00362553" w:rsidRPr="00C960E0" w:rsidRDefault="00362553" w:rsidP="00A968E6">
      <w:pPr>
        <w:ind w:right="-23"/>
        <w:jc w:val="center"/>
        <w:rPr>
          <w:b/>
          <w:bCs/>
        </w:rPr>
      </w:pPr>
    </w:p>
    <w:p w14:paraId="1C7CED42" w14:textId="2E65E8E1" w:rsidR="00FE2259" w:rsidRPr="00362553" w:rsidRDefault="00362553" w:rsidP="00A968E6">
      <w:pPr>
        <w:ind w:right="-23"/>
        <w:jc w:val="center"/>
        <w:rPr>
          <w:i/>
          <w:iCs/>
        </w:rPr>
      </w:pPr>
      <w:r>
        <w:rPr>
          <w:i/>
          <w:iCs/>
        </w:rPr>
        <w:t>[*</w:t>
      </w:r>
      <w:r w:rsidRPr="00362553">
        <w:rPr>
          <w:i/>
          <w:iCs/>
        </w:rPr>
        <w:t>Adopted a new set of Articles of Association through shareholder approval obtained at the Annual General Meeting held on August 12, 2022.</w:t>
      </w:r>
      <w:r>
        <w:rPr>
          <w:i/>
          <w:iCs/>
        </w:rPr>
        <w:t>]</w:t>
      </w:r>
    </w:p>
    <w:p w14:paraId="7D57EDD1" w14:textId="77777777" w:rsidR="00362553" w:rsidRPr="00C960E0" w:rsidRDefault="00362553" w:rsidP="00A968E6">
      <w:pPr>
        <w:ind w:right="-23"/>
        <w:jc w:val="center"/>
        <w:rPr>
          <w:b/>
          <w:bCs/>
        </w:rPr>
      </w:pPr>
    </w:p>
    <w:p w14:paraId="7FA6BD43" w14:textId="77777777" w:rsidR="00FE2259" w:rsidRPr="00C960E0" w:rsidRDefault="00FE2259" w:rsidP="00A968E6">
      <w:pPr>
        <w:ind w:right="-23"/>
        <w:jc w:val="center"/>
        <w:rPr>
          <w:b/>
          <w:bCs/>
        </w:rPr>
      </w:pPr>
      <w:r w:rsidRPr="00C960E0">
        <w:rPr>
          <w:b/>
          <w:bCs/>
          <w:color w:val="211D1F"/>
          <w:spacing w:val="-2"/>
          <w:w w:val="110"/>
        </w:rPr>
        <w:t>INTERPRETATION</w:t>
      </w:r>
    </w:p>
    <w:p w14:paraId="3AB7ADB3" w14:textId="77777777" w:rsidR="00FE2259" w:rsidRPr="00C960E0" w:rsidRDefault="00FE2259" w:rsidP="00FE2259">
      <w:pPr>
        <w:pStyle w:val="BodyText"/>
        <w:spacing w:before="110"/>
        <w:ind w:left="0" w:firstLine="0"/>
        <w:rPr>
          <w:sz w:val="22"/>
          <w:szCs w:val="22"/>
        </w:rPr>
      </w:pPr>
    </w:p>
    <w:p w14:paraId="338F7755" w14:textId="77777777" w:rsidR="00FE2259" w:rsidRPr="00C960E0" w:rsidRDefault="00FE2259" w:rsidP="00FE2259">
      <w:pPr>
        <w:pStyle w:val="ListParagraph"/>
        <w:numPr>
          <w:ilvl w:val="0"/>
          <w:numId w:val="10"/>
        </w:numPr>
        <w:tabs>
          <w:tab w:val="left" w:pos="1679"/>
        </w:tabs>
        <w:ind w:hanging="350"/>
        <w:contextualSpacing w:val="0"/>
        <w:jc w:val="both"/>
        <w:rPr>
          <w:color w:val="211D1F"/>
        </w:rPr>
      </w:pPr>
      <w:r w:rsidRPr="00C960E0">
        <w:t>(1)</w:t>
      </w:r>
      <w:r w:rsidRPr="00C960E0">
        <w:rPr>
          <w:spacing w:val="-4"/>
        </w:rPr>
        <w:t xml:space="preserve"> </w:t>
      </w:r>
      <w:r w:rsidRPr="00C960E0">
        <w:t>In</w:t>
      </w:r>
      <w:r w:rsidRPr="00C960E0">
        <w:rPr>
          <w:spacing w:val="-5"/>
        </w:rPr>
        <w:t xml:space="preserve"> </w:t>
      </w:r>
      <w:r w:rsidRPr="00C960E0">
        <w:t>these</w:t>
      </w:r>
      <w:r w:rsidRPr="00C960E0">
        <w:rPr>
          <w:spacing w:val="-3"/>
        </w:rPr>
        <w:t xml:space="preserve"> </w:t>
      </w:r>
      <w:r w:rsidRPr="00C960E0">
        <w:rPr>
          <w:spacing w:val="-2"/>
        </w:rPr>
        <w:t>regulations-</w:t>
      </w:r>
    </w:p>
    <w:p w14:paraId="21E1C069" w14:textId="253FC8BB" w:rsidR="00FE2259" w:rsidRPr="00C960E0" w:rsidRDefault="00FE2259" w:rsidP="00FE2259">
      <w:pPr>
        <w:pStyle w:val="ListParagraph"/>
        <w:numPr>
          <w:ilvl w:val="1"/>
          <w:numId w:val="10"/>
        </w:numPr>
        <w:tabs>
          <w:tab w:val="left" w:pos="2381"/>
        </w:tabs>
        <w:spacing w:before="22"/>
        <w:ind w:left="2381" w:hanging="349"/>
        <w:contextualSpacing w:val="0"/>
        <w:jc w:val="both"/>
      </w:pPr>
      <w:r w:rsidRPr="00C960E0">
        <w:rPr>
          <w:w w:val="110"/>
        </w:rPr>
        <w:t>"Company"</w:t>
      </w:r>
      <w:r w:rsidRPr="00C960E0">
        <w:rPr>
          <w:spacing w:val="48"/>
          <w:w w:val="110"/>
        </w:rPr>
        <w:t xml:space="preserve"> </w:t>
      </w:r>
      <w:r w:rsidRPr="00C960E0">
        <w:rPr>
          <w:w w:val="110"/>
        </w:rPr>
        <w:t>means</w:t>
      </w:r>
      <w:r w:rsidRPr="00C960E0">
        <w:rPr>
          <w:spacing w:val="38"/>
          <w:w w:val="110"/>
        </w:rPr>
        <w:t xml:space="preserve"> </w:t>
      </w:r>
      <w:proofErr w:type="spellStart"/>
      <w:r w:rsidR="007207E8">
        <w:rPr>
          <w:w w:val="110"/>
        </w:rPr>
        <w:t>Crescentis</w:t>
      </w:r>
      <w:proofErr w:type="spellEnd"/>
      <w:r w:rsidR="007207E8">
        <w:rPr>
          <w:w w:val="110"/>
        </w:rPr>
        <w:t xml:space="preserve"> Capital Limited </w:t>
      </w:r>
      <w:r w:rsidR="007207E8" w:rsidRPr="007207E8">
        <w:rPr>
          <w:w w:val="110"/>
          <w:sz w:val="16"/>
          <w:szCs w:val="16"/>
        </w:rPr>
        <w:t>(Formerly known as Som Datt Finance Corporation Limited)</w:t>
      </w:r>
      <w:r w:rsidRPr="00C960E0">
        <w:rPr>
          <w:spacing w:val="-2"/>
          <w:w w:val="110"/>
        </w:rPr>
        <w:t>.</w:t>
      </w:r>
    </w:p>
    <w:p w14:paraId="6C9F4F63" w14:textId="77777777" w:rsidR="00FE2259" w:rsidRPr="00C960E0" w:rsidRDefault="00FE2259" w:rsidP="00FE2259">
      <w:pPr>
        <w:pStyle w:val="ListParagraph"/>
        <w:numPr>
          <w:ilvl w:val="1"/>
          <w:numId w:val="10"/>
        </w:numPr>
        <w:tabs>
          <w:tab w:val="left" w:pos="2381"/>
        </w:tabs>
        <w:spacing w:before="23"/>
        <w:ind w:left="2381" w:hanging="349"/>
        <w:contextualSpacing w:val="0"/>
        <w:jc w:val="both"/>
      </w:pPr>
      <w:r w:rsidRPr="00C960E0">
        <w:t>"Office"</w:t>
      </w:r>
      <w:r w:rsidRPr="00C960E0">
        <w:rPr>
          <w:spacing w:val="-12"/>
        </w:rPr>
        <w:t xml:space="preserve"> </w:t>
      </w:r>
      <w:r w:rsidRPr="00C960E0">
        <w:t>means</w:t>
      </w:r>
      <w:r w:rsidRPr="00C960E0">
        <w:rPr>
          <w:spacing w:val="-8"/>
        </w:rPr>
        <w:t xml:space="preserve"> </w:t>
      </w:r>
      <w:r w:rsidRPr="00C960E0">
        <w:t>the</w:t>
      </w:r>
      <w:r w:rsidRPr="00C960E0">
        <w:rPr>
          <w:spacing w:val="-9"/>
        </w:rPr>
        <w:t xml:space="preserve"> </w:t>
      </w:r>
      <w:r w:rsidRPr="00C960E0">
        <w:t>Registered</w:t>
      </w:r>
      <w:r w:rsidRPr="00C960E0">
        <w:rPr>
          <w:spacing w:val="-10"/>
        </w:rPr>
        <w:t xml:space="preserve"> </w:t>
      </w:r>
      <w:r w:rsidRPr="00C960E0">
        <w:t>Office</w:t>
      </w:r>
      <w:r w:rsidRPr="00C960E0">
        <w:rPr>
          <w:spacing w:val="-6"/>
        </w:rPr>
        <w:t xml:space="preserve"> </w:t>
      </w:r>
      <w:r w:rsidRPr="00C960E0">
        <w:t>of</w:t>
      </w:r>
      <w:r w:rsidRPr="00C960E0">
        <w:rPr>
          <w:spacing w:val="-11"/>
        </w:rPr>
        <w:t xml:space="preserve"> </w:t>
      </w:r>
      <w:r w:rsidRPr="00C960E0">
        <w:t>the</w:t>
      </w:r>
      <w:r w:rsidRPr="00C960E0">
        <w:rPr>
          <w:spacing w:val="-8"/>
        </w:rPr>
        <w:t xml:space="preserve"> </w:t>
      </w:r>
      <w:r w:rsidRPr="00C960E0">
        <w:rPr>
          <w:spacing w:val="-2"/>
        </w:rPr>
        <w:t>Company.</w:t>
      </w:r>
    </w:p>
    <w:p w14:paraId="36B5819A" w14:textId="77777777" w:rsidR="00FE2259" w:rsidRPr="00C960E0" w:rsidRDefault="00FE2259" w:rsidP="00FE2259">
      <w:pPr>
        <w:pStyle w:val="ListParagraph"/>
        <w:numPr>
          <w:ilvl w:val="1"/>
          <w:numId w:val="10"/>
        </w:numPr>
        <w:tabs>
          <w:tab w:val="left" w:pos="2381"/>
        </w:tabs>
        <w:spacing w:before="23"/>
        <w:ind w:left="2381" w:hanging="351"/>
        <w:contextualSpacing w:val="0"/>
        <w:jc w:val="both"/>
      </w:pPr>
      <w:r w:rsidRPr="00C960E0">
        <w:t>"Act"</w:t>
      </w:r>
      <w:r w:rsidRPr="00C960E0">
        <w:rPr>
          <w:spacing w:val="-10"/>
        </w:rPr>
        <w:t xml:space="preserve"> </w:t>
      </w:r>
      <w:r w:rsidRPr="00C960E0">
        <w:t>means</w:t>
      </w:r>
      <w:r w:rsidRPr="00C960E0">
        <w:rPr>
          <w:spacing w:val="-7"/>
        </w:rPr>
        <w:t xml:space="preserve"> </w:t>
      </w:r>
      <w:r w:rsidRPr="00C960E0">
        <w:t>the</w:t>
      </w:r>
      <w:r w:rsidRPr="00C960E0">
        <w:rPr>
          <w:spacing w:val="-10"/>
        </w:rPr>
        <w:t xml:space="preserve"> </w:t>
      </w:r>
      <w:r w:rsidRPr="00C960E0">
        <w:t>Companies</w:t>
      </w:r>
      <w:r w:rsidRPr="00C960E0">
        <w:rPr>
          <w:spacing w:val="-7"/>
        </w:rPr>
        <w:t xml:space="preserve"> </w:t>
      </w:r>
      <w:r w:rsidRPr="00C960E0">
        <w:t>Act,</w:t>
      </w:r>
      <w:r w:rsidRPr="00C960E0">
        <w:rPr>
          <w:spacing w:val="-7"/>
        </w:rPr>
        <w:t xml:space="preserve"> </w:t>
      </w:r>
      <w:r w:rsidRPr="00C960E0">
        <w:t>2013,</w:t>
      </w:r>
      <w:r w:rsidRPr="00C960E0">
        <w:rPr>
          <w:spacing w:val="-2"/>
        </w:rPr>
        <w:t xml:space="preserve"> </w:t>
      </w:r>
      <w:r w:rsidRPr="00C960E0">
        <w:t>and</w:t>
      </w:r>
      <w:r w:rsidRPr="00C960E0">
        <w:rPr>
          <w:spacing w:val="-7"/>
        </w:rPr>
        <w:t xml:space="preserve"> </w:t>
      </w:r>
      <w:r w:rsidRPr="00C960E0">
        <w:t>any</w:t>
      </w:r>
      <w:r w:rsidRPr="00C960E0">
        <w:rPr>
          <w:spacing w:val="-18"/>
        </w:rPr>
        <w:t xml:space="preserve"> </w:t>
      </w:r>
      <w:r w:rsidRPr="00C960E0">
        <w:t>statutory</w:t>
      </w:r>
      <w:r w:rsidRPr="00C960E0">
        <w:rPr>
          <w:spacing w:val="-4"/>
        </w:rPr>
        <w:t xml:space="preserve"> </w:t>
      </w:r>
      <w:r w:rsidRPr="00C960E0">
        <w:t>modification</w:t>
      </w:r>
      <w:r w:rsidRPr="00C960E0">
        <w:rPr>
          <w:spacing w:val="-9"/>
        </w:rPr>
        <w:t xml:space="preserve"> </w:t>
      </w:r>
      <w:r w:rsidRPr="00C960E0">
        <w:rPr>
          <w:spacing w:val="-2"/>
        </w:rPr>
        <w:t>thereof</w:t>
      </w:r>
    </w:p>
    <w:p w14:paraId="6C39B581" w14:textId="77777777" w:rsidR="00FE2259" w:rsidRPr="00C960E0" w:rsidRDefault="00FE2259" w:rsidP="00FE2259">
      <w:pPr>
        <w:pStyle w:val="ListParagraph"/>
        <w:numPr>
          <w:ilvl w:val="1"/>
          <w:numId w:val="10"/>
        </w:numPr>
        <w:tabs>
          <w:tab w:val="left" w:pos="2379"/>
        </w:tabs>
        <w:spacing w:before="22"/>
        <w:ind w:left="2379" w:hanging="349"/>
        <w:contextualSpacing w:val="0"/>
        <w:jc w:val="both"/>
      </w:pPr>
      <w:r w:rsidRPr="00C960E0">
        <w:t>"Seal"</w:t>
      </w:r>
      <w:r w:rsidRPr="00C960E0">
        <w:rPr>
          <w:spacing w:val="-12"/>
        </w:rPr>
        <w:t xml:space="preserve"> </w:t>
      </w:r>
      <w:r w:rsidRPr="00C960E0">
        <w:t>means</w:t>
      </w:r>
      <w:r w:rsidRPr="00C960E0">
        <w:rPr>
          <w:spacing w:val="-9"/>
        </w:rPr>
        <w:t xml:space="preserve"> </w:t>
      </w:r>
      <w:r w:rsidRPr="00C960E0">
        <w:t>the</w:t>
      </w:r>
      <w:r w:rsidRPr="00C960E0">
        <w:rPr>
          <w:spacing w:val="-11"/>
        </w:rPr>
        <w:t xml:space="preserve"> </w:t>
      </w:r>
      <w:r w:rsidRPr="00C960E0">
        <w:t>common</w:t>
      </w:r>
      <w:r w:rsidRPr="00C960E0">
        <w:rPr>
          <w:spacing w:val="-9"/>
        </w:rPr>
        <w:t xml:space="preserve"> </w:t>
      </w:r>
      <w:r w:rsidRPr="00C960E0">
        <w:t>seal</w:t>
      </w:r>
      <w:r w:rsidRPr="00C960E0">
        <w:rPr>
          <w:spacing w:val="-10"/>
        </w:rPr>
        <w:t xml:space="preserve"> </w:t>
      </w:r>
      <w:r w:rsidRPr="00C960E0">
        <w:t>of</w:t>
      </w:r>
      <w:r w:rsidRPr="00C960E0">
        <w:rPr>
          <w:spacing w:val="-10"/>
        </w:rPr>
        <w:t xml:space="preserve"> </w:t>
      </w:r>
      <w:r w:rsidRPr="00C960E0">
        <w:t>the</w:t>
      </w:r>
      <w:r w:rsidRPr="00C960E0">
        <w:rPr>
          <w:spacing w:val="-10"/>
        </w:rPr>
        <w:t xml:space="preserve"> </w:t>
      </w:r>
      <w:r w:rsidRPr="00C960E0">
        <w:rPr>
          <w:spacing w:val="-2"/>
        </w:rPr>
        <w:t>company.</w:t>
      </w:r>
    </w:p>
    <w:p w14:paraId="7CF4F76B" w14:textId="77777777" w:rsidR="00FE2259" w:rsidRPr="00C960E0" w:rsidRDefault="00FE2259" w:rsidP="00FE2259">
      <w:pPr>
        <w:pStyle w:val="ListParagraph"/>
        <w:numPr>
          <w:ilvl w:val="1"/>
          <w:numId w:val="10"/>
        </w:numPr>
        <w:tabs>
          <w:tab w:val="left" w:pos="2378"/>
          <w:tab w:val="left" w:pos="2380"/>
        </w:tabs>
        <w:spacing w:before="23" w:line="261" w:lineRule="auto"/>
        <w:ind w:left="2380" w:right="331" w:hanging="351"/>
        <w:contextualSpacing w:val="0"/>
        <w:jc w:val="both"/>
      </w:pPr>
      <w:r w:rsidRPr="00C960E0">
        <w:t>“Board of Directors”</w:t>
      </w:r>
      <w:r w:rsidRPr="00C960E0">
        <w:rPr>
          <w:spacing w:val="26"/>
        </w:rPr>
        <w:t xml:space="preserve"> </w:t>
      </w:r>
      <w:r w:rsidRPr="00C960E0">
        <w:t>or</w:t>
      </w:r>
      <w:r w:rsidRPr="00C960E0">
        <w:rPr>
          <w:spacing w:val="25"/>
        </w:rPr>
        <w:t xml:space="preserve"> </w:t>
      </w:r>
      <w:r w:rsidRPr="00C960E0">
        <w:t>“Board”, in</w:t>
      </w:r>
      <w:r w:rsidRPr="00C960E0">
        <w:rPr>
          <w:spacing w:val="24"/>
        </w:rPr>
        <w:t xml:space="preserve"> </w:t>
      </w:r>
      <w:r w:rsidRPr="00C960E0">
        <w:t>relation to</w:t>
      </w:r>
      <w:r w:rsidRPr="00C960E0">
        <w:rPr>
          <w:spacing w:val="24"/>
        </w:rPr>
        <w:t xml:space="preserve"> </w:t>
      </w:r>
      <w:r w:rsidRPr="00C960E0">
        <w:t>a Company,</w:t>
      </w:r>
      <w:r w:rsidRPr="00C960E0">
        <w:rPr>
          <w:spacing w:val="28"/>
        </w:rPr>
        <w:t xml:space="preserve"> </w:t>
      </w:r>
      <w:r w:rsidRPr="00C960E0">
        <w:t>means the</w:t>
      </w:r>
      <w:r w:rsidRPr="00C960E0">
        <w:rPr>
          <w:spacing w:val="24"/>
        </w:rPr>
        <w:t xml:space="preserve"> </w:t>
      </w:r>
      <w:r w:rsidRPr="00C960E0">
        <w:t>collective body of the directors of the Company.</w:t>
      </w:r>
    </w:p>
    <w:p w14:paraId="5CC4B0E4" w14:textId="77777777" w:rsidR="00FE2259" w:rsidRPr="00C960E0" w:rsidRDefault="00FE2259" w:rsidP="00FE2259">
      <w:pPr>
        <w:pStyle w:val="BodyText"/>
        <w:spacing w:before="21"/>
        <w:ind w:left="0" w:firstLine="0"/>
        <w:rPr>
          <w:sz w:val="22"/>
          <w:szCs w:val="22"/>
        </w:rPr>
      </w:pPr>
    </w:p>
    <w:p w14:paraId="480C68FD" w14:textId="77777777" w:rsidR="00FE2259" w:rsidRPr="00C960E0" w:rsidRDefault="00FE2259" w:rsidP="00FE2259">
      <w:pPr>
        <w:pStyle w:val="BodyText"/>
        <w:spacing w:line="261" w:lineRule="auto"/>
        <w:ind w:left="2030" w:right="324"/>
        <w:rPr>
          <w:sz w:val="22"/>
          <w:szCs w:val="22"/>
        </w:rPr>
      </w:pPr>
      <w:r w:rsidRPr="00C960E0">
        <w:rPr>
          <w:sz w:val="22"/>
          <w:szCs w:val="22"/>
        </w:rPr>
        <w:t>(2)</w:t>
      </w:r>
      <w:r w:rsidRPr="00C960E0">
        <w:rPr>
          <w:spacing w:val="39"/>
          <w:sz w:val="22"/>
          <w:szCs w:val="22"/>
        </w:rPr>
        <w:t xml:space="preserve"> </w:t>
      </w:r>
      <w:r w:rsidRPr="00C960E0">
        <w:rPr>
          <w:sz w:val="22"/>
          <w:szCs w:val="22"/>
        </w:rPr>
        <w:t>Unless</w:t>
      </w:r>
      <w:r w:rsidRPr="00C960E0">
        <w:rPr>
          <w:spacing w:val="40"/>
          <w:sz w:val="22"/>
          <w:szCs w:val="22"/>
        </w:rPr>
        <w:t xml:space="preserve"> </w:t>
      </w:r>
      <w:r w:rsidRPr="00C960E0">
        <w:rPr>
          <w:sz w:val="22"/>
          <w:szCs w:val="22"/>
        </w:rPr>
        <w:t>the</w:t>
      </w:r>
      <w:r w:rsidRPr="00C960E0">
        <w:rPr>
          <w:spacing w:val="40"/>
          <w:sz w:val="22"/>
          <w:szCs w:val="22"/>
        </w:rPr>
        <w:t xml:space="preserve"> </w:t>
      </w:r>
      <w:r w:rsidRPr="00C960E0">
        <w:rPr>
          <w:sz w:val="22"/>
          <w:szCs w:val="22"/>
        </w:rPr>
        <w:t>context</w:t>
      </w:r>
      <w:r w:rsidRPr="00C960E0">
        <w:rPr>
          <w:spacing w:val="40"/>
          <w:sz w:val="22"/>
          <w:szCs w:val="22"/>
        </w:rPr>
        <w:t xml:space="preserve"> </w:t>
      </w:r>
      <w:r w:rsidRPr="00C960E0">
        <w:rPr>
          <w:sz w:val="22"/>
          <w:szCs w:val="22"/>
        </w:rPr>
        <w:t>otherwise</w:t>
      </w:r>
      <w:r w:rsidRPr="00C960E0">
        <w:rPr>
          <w:spacing w:val="40"/>
          <w:sz w:val="22"/>
          <w:szCs w:val="22"/>
        </w:rPr>
        <w:t xml:space="preserve"> </w:t>
      </w:r>
      <w:r w:rsidRPr="00C960E0">
        <w:rPr>
          <w:sz w:val="22"/>
          <w:szCs w:val="22"/>
        </w:rPr>
        <w:t>requires,</w:t>
      </w:r>
      <w:r w:rsidRPr="00C960E0">
        <w:rPr>
          <w:spacing w:val="40"/>
          <w:sz w:val="22"/>
          <w:szCs w:val="22"/>
        </w:rPr>
        <w:t xml:space="preserve"> </w:t>
      </w:r>
      <w:r w:rsidRPr="00C960E0">
        <w:rPr>
          <w:sz w:val="22"/>
          <w:szCs w:val="22"/>
        </w:rPr>
        <w:t>words</w:t>
      </w:r>
      <w:r w:rsidRPr="00C960E0">
        <w:rPr>
          <w:spacing w:val="40"/>
          <w:sz w:val="22"/>
          <w:szCs w:val="22"/>
        </w:rPr>
        <w:t xml:space="preserve"> </w:t>
      </w:r>
      <w:r w:rsidRPr="00C960E0">
        <w:rPr>
          <w:sz w:val="22"/>
          <w:szCs w:val="22"/>
        </w:rPr>
        <w:t>or</w:t>
      </w:r>
      <w:r w:rsidRPr="00C960E0">
        <w:rPr>
          <w:spacing w:val="40"/>
          <w:sz w:val="22"/>
          <w:szCs w:val="22"/>
        </w:rPr>
        <w:t xml:space="preserve"> </w:t>
      </w:r>
      <w:r w:rsidRPr="00C960E0">
        <w:rPr>
          <w:sz w:val="22"/>
          <w:szCs w:val="22"/>
        </w:rPr>
        <w:t>expressions</w:t>
      </w:r>
      <w:r w:rsidRPr="00C960E0">
        <w:rPr>
          <w:spacing w:val="40"/>
          <w:sz w:val="22"/>
          <w:szCs w:val="22"/>
        </w:rPr>
        <w:t xml:space="preserve"> </w:t>
      </w:r>
      <w:r w:rsidRPr="00C960E0">
        <w:rPr>
          <w:sz w:val="22"/>
          <w:szCs w:val="22"/>
        </w:rPr>
        <w:t>contained</w:t>
      </w:r>
      <w:r w:rsidRPr="00C960E0">
        <w:rPr>
          <w:spacing w:val="39"/>
          <w:sz w:val="22"/>
          <w:szCs w:val="22"/>
        </w:rPr>
        <w:t xml:space="preserve"> </w:t>
      </w:r>
      <w:r w:rsidRPr="00C960E0">
        <w:rPr>
          <w:sz w:val="22"/>
          <w:szCs w:val="22"/>
        </w:rPr>
        <w:t>in</w:t>
      </w:r>
      <w:r w:rsidRPr="00C960E0">
        <w:rPr>
          <w:spacing w:val="39"/>
          <w:sz w:val="22"/>
          <w:szCs w:val="22"/>
        </w:rPr>
        <w:t xml:space="preserve"> </w:t>
      </w:r>
      <w:r w:rsidRPr="00C960E0">
        <w:rPr>
          <w:sz w:val="22"/>
          <w:szCs w:val="22"/>
        </w:rPr>
        <w:t>these</w:t>
      </w:r>
      <w:r w:rsidRPr="00C960E0">
        <w:rPr>
          <w:spacing w:val="40"/>
          <w:sz w:val="22"/>
          <w:szCs w:val="22"/>
        </w:rPr>
        <w:t xml:space="preserve"> </w:t>
      </w:r>
      <w:r w:rsidRPr="00C960E0">
        <w:rPr>
          <w:sz w:val="22"/>
          <w:szCs w:val="22"/>
        </w:rPr>
        <w:t>regulations shall bear the same meaning as in the Act or any statutory modification thereof in force at the date at which these regulations become binding on the company.</w:t>
      </w:r>
    </w:p>
    <w:p w14:paraId="581AB608" w14:textId="77777777" w:rsidR="00FE2259" w:rsidRPr="00C960E0" w:rsidRDefault="00FE2259" w:rsidP="00FE2259">
      <w:pPr>
        <w:pStyle w:val="BodyText"/>
        <w:spacing w:line="261" w:lineRule="auto"/>
        <w:ind w:left="2030" w:right="324"/>
        <w:rPr>
          <w:sz w:val="22"/>
          <w:szCs w:val="22"/>
        </w:rPr>
      </w:pPr>
    </w:p>
    <w:p w14:paraId="00D31DF6" w14:textId="1F248BFA" w:rsidR="00FE2259" w:rsidRDefault="00FE2259" w:rsidP="00FE2259">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SHARE CAPITAL AND VARIATION OF RIGHTS</w:t>
      </w:r>
    </w:p>
    <w:p w14:paraId="4378E872" w14:textId="77777777" w:rsidR="00C960E0" w:rsidRPr="00C960E0" w:rsidRDefault="00C960E0" w:rsidP="00C960E0"/>
    <w:p w14:paraId="3E31046A" w14:textId="77777777" w:rsidR="00FE2259" w:rsidRPr="00C960E0" w:rsidRDefault="00FE2259" w:rsidP="00FE2259">
      <w:pPr>
        <w:pStyle w:val="ListParagraph"/>
        <w:numPr>
          <w:ilvl w:val="0"/>
          <w:numId w:val="10"/>
        </w:numPr>
        <w:tabs>
          <w:tab w:val="left" w:pos="1682"/>
        </w:tabs>
        <w:spacing w:before="78" w:line="261" w:lineRule="auto"/>
        <w:ind w:left="1682" w:right="321"/>
        <w:contextualSpacing w:val="0"/>
        <w:jc w:val="both"/>
      </w:pPr>
      <w:r w:rsidRPr="00C960E0">
        <w:t xml:space="preserve">The </w:t>
      </w:r>
      <w:proofErr w:type="spellStart"/>
      <w:r w:rsidRPr="00C960E0">
        <w:t>Authorised</w:t>
      </w:r>
      <w:proofErr w:type="spellEnd"/>
      <w:r w:rsidRPr="00C960E0">
        <w:t xml:space="preserve"> Share Capital of the Company shall be such</w:t>
      </w:r>
      <w:r w:rsidRPr="00C960E0">
        <w:rPr>
          <w:spacing w:val="40"/>
        </w:rPr>
        <w:t xml:space="preserve"> </w:t>
      </w:r>
      <w:r w:rsidRPr="00C960E0">
        <w:t>amounts and be divided into such shares as may from time to time be provided in Clause V of the Memorandum of Association with power to increase or reduce capital and divide the shares in the Capital of the Company in accordance with the Act and other legislative provisions for the time being in force into equity</w:t>
      </w:r>
      <w:r w:rsidRPr="00C960E0">
        <w:rPr>
          <w:spacing w:val="80"/>
        </w:rPr>
        <w:t xml:space="preserve"> </w:t>
      </w:r>
      <w:r w:rsidRPr="00C960E0">
        <w:t>share capital and preference share capital and to attach the respectively any, preferential, qualified</w:t>
      </w:r>
      <w:r w:rsidRPr="00C960E0">
        <w:rPr>
          <w:spacing w:val="40"/>
        </w:rPr>
        <w:t xml:space="preserve"> </w:t>
      </w:r>
      <w:r w:rsidRPr="00C960E0">
        <w:t>or</w:t>
      </w:r>
      <w:r w:rsidRPr="00C960E0">
        <w:rPr>
          <w:spacing w:val="40"/>
        </w:rPr>
        <w:t xml:space="preserve"> </w:t>
      </w:r>
      <w:r w:rsidRPr="00C960E0">
        <w:t>special</w:t>
      </w:r>
      <w:r w:rsidRPr="00C960E0">
        <w:rPr>
          <w:spacing w:val="40"/>
        </w:rPr>
        <w:t xml:space="preserve"> </w:t>
      </w:r>
      <w:r w:rsidRPr="00C960E0">
        <w:t>rights,</w:t>
      </w:r>
      <w:r w:rsidRPr="00C960E0">
        <w:rPr>
          <w:spacing w:val="40"/>
        </w:rPr>
        <w:t xml:space="preserve"> </w:t>
      </w:r>
      <w:r w:rsidRPr="00C960E0">
        <w:t>privileges</w:t>
      </w:r>
      <w:r w:rsidRPr="00C960E0">
        <w:rPr>
          <w:spacing w:val="40"/>
        </w:rPr>
        <w:t xml:space="preserve"> </w:t>
      </w:r>
      <w:r w:rsidRPr="00C960E0">
        <w:t>and</w:t>
      </w:r>
      <w:r w:rsidRPr="00C960E0">
        <w:rPr>
          <w:spacing w:val="40"/>
        </w:rPr>
        <w:t xml:space="preserve"> </w:t>
      </w:r>
      <w:r w:rsidRPr="00C960E0">
        <w:t>conditions</w:t>
      </w:r>
      <w:r w:rsidRPr="00C960E0">
        <w:rPr>
          <w:spacing w:val="40"/>
        </w:rPr>
        <w:t xml:space="preserve"> </w:t>
      </w:r>
      <w:r w:rsidRPr="00C960E0">
        <w:t>as</w:t>
      </w:r>
      <w:r w:rsidRPr="00C960E0">
        <w:rPr>
          <w:spacing w:val="40"/>
        </w:rPr>
        <w:t xml:space="preserve"> </w:t>
      </w:r>
      <w:r w:rsidRPr="00C960E0">
        <w:t>may</w:t>
      </w:r>
      <w:r w:rsidRPr="00C960E0">
        <w:rPr>
          <w:spacing w:val="40"/>
        </w:rPr>
        <w:t xml:space="preserve"> </w:t>
      </w:r>
      <w:r w:rsidRPr="00C960E0">
        <w:t>be</w:t>
      </w:r>
      <w:r w:rsidRPr="00C960E0">
        <w:rPr>
          <w:spacing w:val="40"/>
        </w:rPr>
        <w:t xml:space="preserve"> </w:t>
      </w:r>
      <w:r w:rsidRPr="00C960E0">
        <w:t>determined</w:t>
      </w:r>
      <w:r w:rsidRPr="00C960E0">
        <w:rPr>
          <w:spacing w:val="40"/>
        </w:rPr>
        <w:t xml:space="preserve"> </w:t>
      </w:r>
      <w:r w:rsidRPr="00C960E0">
        <w:t>in</w:t>
      </w:r>
      <w:r w:rsidRPr="00C960E0">
        <w:rPr>
          <w:spacing w:val="40"/>
        </w:rPr>
        <w:t xml:space="preserve"> </w:t>
      </w:r>
      <w:r w:rsidRPr="00C960E0">
        <w:t>accordance</w:t>
      </w:r>
      <w:r w:rsidRPr="00C960E0">
        <w:rPr>
          <w:spacing w:val="40"/>
        </w:rPr>
        <w:t xml:space="preserve"> </w:t>
      </w:r>
      <w:r w:rsidRPr="00C960E0">
        <w:t>with</w:t>
      </w:r>
      <w:r w:rsidRPr="00C960E0">
        <w:rPr>
          <w:spacing w:val="40"/>
        </w:rPr>
        <w:t xml:space="preserve"> </w:t>
      </w:r>
      <w:r w:rsidRPr="00C960E0">
        <w:t>these presents modify or abrogate any such rights, privileges or condition in such many as may for the time being be permitted by said Act.</w:t>
      </w:r>
    </w:p>
    <w:p w14:paraId="79832A20" w14:textId="77777777" w:rsidR="00FE2259" w:rsidRPr="00C960E0" w:rsidRDefault="00FE2259" w:rsidP="00FE2259">
      <w:pPr>
        <w:pStyle w:val="BodyText"/>
        <w:spacing w:before="5"/>
        <w:ind w:left="0" w:firstLine="0"/>
        <w:rPr>
          <w:sz w:val="22"/>
          <w:szCs w:val="22"/>
        </w:rPr>
      </w:pPr>
    </w:p>
    <w:p w14:paraId="37F40E34" w14:textId="77777777" w:rsidR="00FE2259" w:rsidRPr="00C960E0" w:rsidRDefault="00FE2259" w:rsidP="00FE2259">
      <w:pPr>
        <w:pStyle w:val="ListParagraph"/>
        <w:numPr>
          <w:ilvl w:val="0"/>
          <w:numId w:val="10"/>
        </w:numPr>
        <w:tabs>
          <w:tab w:val="left" w:pos="1682"/>
        </w:tabs>
        <w:spacing w:line="261" w:lineRule="auto"/>
        <w:ind w:left="1682" w:right="323"/>
        <w:contextualSpacing w:val="0"/>
        <w:jc w:val="both"/>
      </w:pPr>
      <w:r w:rsidRPr="00C960E0">
        <w:t>The business of the Company may be commenced soon after the incorporation of the Company</w:t>
      </w:r>
      <w:r w:rsidRPr="00C960E0">
        <w:rPr>
          <w:spacing w:val="-5"/>
        </w:rPr>
        <w:t xml:space="preserve"> </w:t>
      </w:r>
      <w:r w:rsidRPr="00C960E0">
        <w:t>as and when the Board of Directors shall think fit notwithstanding that part of</w:t>
      </w:r>
      <w:r w:rsidRPr="00C960E0">
        <w:rPr>
          <w:spacing w:val="-14"/>
        </w:rPr>
        <w:t xml:space="preserve"> </w:t>
      </w:r>
      <w:r w:rsidRPr="00C960E0">
        <w:t xml:space="preserve">the shares have been </w:t>
      </w:r>
      <w:r w:rsidRPr="00C960E0">
        <w:rPr>
          <w:spacing w:val="-2"/>
        </w:rPr>
        <w:t>allotted</w:t>
      </w:r>
    </w:p>
    <w:p w14:paraId="28D1AF0B" w14:textId="77777777" w:rsidR="00FE2259" w:rsidRPr="00C960E0" w:rsidRDefault="00FE2259" w:rsidP="00FE2259">
      <w:pPr>
        <w:pStyle w:val="BodyText"/>
        <w:spacing w:before="10"/>
        <w:ind w:left="0" w:firstLine="0"/>
        <w:rPr>
          <w:sz w:val="22"/>
          <w:szCs w:val="22"/>
        </w:rPr>
      </w:pPr>
    </w:p>
    <w:p w14:paraId="0F34FDC9" w14:textId="77777777" w:rsidR="00FE2259" w:rsidRPr="00C960E0" w:rsidRDefault="00FE2259" w:rsidP="00FE2259">
      <w:pPr>
        <w:pStyle w:val="ListParagraph"/>
        <w:numPr>
          <w:ilvl w:val="0"/>
          <w:numId w:val="10"/>
        </w:numPr>
        <w:tabs>
          <w:tab w:val="left" w:pos="1682"/>
        </w:tabs>
        <w:spacing w:line="261" w:lineRule="auto"/>
        <w:ind w:left="1682" w:right="322"/>
        <w:contextualSpacing w:val="0"/>
        <w:jc w:val="both"/>
      </w:pPr>
      <w:r w:rsidRPr="00C960E0">
        <w:t>The shares shall be under the discretionary control of the Board of Directors who may allot or otherwise dispose of the same.</w:t>
      </w:r>
    </w:p>
    <w:p w14:paraId="7EF8B1C0" w14:textId="77777777" w:rsidR="00FE2259" w:rsidRPr="00C960E0" w:rsidRDefault="00FE2259" w:rsidP="00FE2259">
      <w:pPr>
        <w:pStyle w:val="BodyText"/>
        <w:spacing w:before="10"/>
        <w:ind w:left="0" w:firstLine="0"/>
        <w:rPr>
          <w:sz w:val="22"/>
          <w:szCs w:val="22"/>
        </w:rPr>
      </w:pPr>
    </w:p>
    <w:p w14:paraId="25C8199F" w14:textId="77777777" w:rsidR="00FE2259" w:rsidRPr="00C960E0" w:rsidRDefault="00FE2259" w:rsidP="00FE2259">
      <w:pPr>
        <w:pStyle w:val="ListParagraph"/>
        <w:numPr>
          <w:ilvl w:val="0"/>
          <w:numId w:val="10"/>
        </w:numPr>
        <w:tabs>
          <w:tab w:val="left" w:pos="1682"/>
        </w:tabs>
        <w:spacing w:line="261" w:lineRule="auto"/>
        <w:ind w:left="1682" w:right="322"/>
        <w:contextualSpacing w:val="0"/>
        <w:jc w:val="both"/>
      </w:pPr>
      <w:r w:rsidRPr="00C960E0">
        <w:t>The Company in</w:t>
      </w:r>
      <w:r w:rsidRPr="00C960E0">
        <w:rPr>
          <w:spacing w:val="18"/>
        </w:rPr>
        <w:t xml:space="preserve"> </w:t>
      </w:r>
      <w:r w:rsidRPr="00C960E0">
        <w:t>general</w:t>
      </w:r>
      <w:r w:rsidRPr="00C960E0">
        <w:rPr>
          <w:spacing w:val="18"/>
        </w:rPr>
        <w:t xml:space="preserve"> </w:t>
      </w:r>
      <w:r w:rsidRPr="00C960E0">
        <w:t>meeting</w:t>
      </w:r>
      <w:r w:rsidRPr="00C960E0">
        <w:rPr>
          <w:spacing w:val="15"/>
        </w:rPr>
        <w:t xml:space="preserve"> </w:t>
      </w:r>
      <w:r w:rsidRPr="00C960E0">
        <w:t>may decide to</w:t>
      </w:r>
      <w:r w:rsidRPr="00C960E0">
        <w:rPr>
          <w:spacing w:val="18"/>
        </w:rPr>
        <w:t xml:space="preserve"> </w:t>
      </w:r>
      <w:r w:rsidRPr="00C960E0">
        <w:t xml:space="preserve">issue fully </w:t>
      </w:r>
      <w:proofErr w:type="gramStart"/>
      <w:r w:rsidRPr="00C960E0">
        <w:t>paid</w:t>
      </w:r>
      <w:r w:rsidRPr="00C960E0">
        <w:rPr>
          <w:spacing w:val="18"/>
        </w:rPr>
        <w:t xml:space="preserve"> </w:t>
      </w:r>
      <w:r w:rsidRPr="00C960E0">
        <w:t>up</w:t>
      </w:r>
      <w:proofErr w:type="gramEnd"/>
      <w:r w:rsidRPr="00C960E0">
        <w:rPr>
          <w:spacing w:val="15"/>
        </w:rPr>
        <w:t xml:space="preserve"> </w:t>
      </w:r>
      <w:r w:rsidRPr="00C960E0">
        <w:t>bonus</w:t>
      </w:r>
      <w:r w:rsidRPr="00C960E0">
        <w:rPr>
          <w:spacing w:val="15"/>
        </w:rPr>
        <w:t xml:space="preserve"> </w:t>
      </w:r>
      <w:r w:rsidRPr="00C960E0">
        <w:t>share to</w:t>
      </w:r>
      <w:r w:rsidRPr="00C960E0">
        <w:rPr>
          <w:spacing w:val="20"/>
        </w:rPr>
        <w:t xml:space="preserve"> </w:t>
      </w:r>
      <w:r w:rsidRPr="00C960E0">
        <w:t>the</w:t>
      </w:r>
      <w:r w:rsidRPr="00C960E0">
        <w:rPr>
          <w:spacing w:val="20"/>
        </w:rPr>
        <w:t xml:space="preserve"> </w:t>
      </w:r>
      <w:r w:rsidRPr="00C960E0">
        <w:t>member</w:t>
      </w:r>
      <w:r w:rsidRPr="00C960E0">
        <w:rPr>
          <w:spacing w:val="-3"/>
        </w:rPr>
        <w:t xml:space="preserve"> </w:t>
      </w:r>
      <w:r w:rsidRPr="00C960E0">
        <w:t xml:space="preserve">if </w:t>
      </w:r>
      <w:proofErr w:type="gramStart"/>
      <w:r w:rsidRPr="00C960E0">
        <w:t>so</w:t>
      </w:r>
      <w:proofErr w:type="gramEnd"/>
      <w:r w:rsidRPr="00C960E0">
        <w:t xml:space="preserve"> recommended by the Board of Directors.</w:t>
      </w:r>
    </w:p>
    <w:p w14:paraId="088BC0CE" w14:textId="77777777" w:rsidR="00FE2259" w:rsidRPr="00C960E0" w:rsidRDefault="00FE2259" w:rsidP="00FE2259">
      <w:pPr>
        <w:pStyle w:val="BodyText"/>
        <w:spacing w:before="12"/>
        <w:ind w:left="0" w:firstLine="0"/>
        <w:rPr>
          <w:sz w:val="22"/>
          <w:szCs w:val="22"/>
        </w:rPr>
      </w:pPr>
    </w:p>
    <w:p w14:paraId="747062B8" w14:textId="59442D6D" w:rsidR="0049302A" w:rsidRPr="00C960E0" w:rsidRDefault="00FE2259" w:rsidP="00FE2259">
      <w:pPr>
        <w:pStyle w:val="ListParagraph"/>
        <w:numPr>
          <w:ilvl w:val="0"/>
          <w:numId w:val="10"/>
        </w:numPr>
        <w:tabs>
          <w:tab w:val="left" w:pos="1680"/>
        </w:tabs>
        <w:spacing w:line="259" w:lineRule="auto"/>
        <w:ind w:left="1680" w:right="328"/>
        <w:contextualSpacing w:val="0"/>
        <w:jc w:val="both"/>
      </w:pPr>
      <w:r w:rsidRPr="00C960E0">
        <w:t>The certificate to share registered in the name of two or more persons shall be delivered</w:t>
      </w:r>
      <w:r w:rsidRPr="00C960E0">
        <w:rPr>
          <w:spacing w:val="-14"/>
        </w:rPr>
        <w:t xml:space="preserve"> </w:t>
      </w:r>
      <w:r w:rsidRPr="00C960E0">
        <w:t>to first named person in the register and this shall be a sufficient delivery to all such holders.</w:t>
      </w:r>
    </w:p>
    <w:p w14:paraId="3C3923B1" w14:textId="77777777" w:rsidR="00C960E0" w:rsidRDefault="00C960E0">
      <w:pPr>
        <w:widowControl/>
        <w:autoSpaceDE/>
        <w:autoSpaceDN/>
        <w:spacing w:after="160" w:line="259" w:lineRule="auto"/>
        <w:rPr>
          <w:color w:val="211D1F"/>
        </w:rPr>
      </w:pPr>
      <w:r>
        <w:rPr>
          <w:color w:val="211D1F"/>
        </w:rPr>
        <w:br w:type="page"/>
      </w:r>
    </w:p>
    <w:p w14:paraId="16881C6A" w14:textId="107A3B14" w:rsidR="00FE2259" w:rsidRPr="00C960E0" w:rsidRDefault="00FE2259" w:rsidP="0049302A">
      <w:pPr>
        <w:pStyle w:val="ListParagraph"/>
        <w:numPr>
          <w:ilvl w:val="0"/>
          <w:numId w:val="10"/>
        </w:numPr>
        <w:tabs>
          <w:tab w:val="left" w:pos="2127"/>
        </w:tabs>
        <w:spacing w:before="236" w:line="208" w:lineRule="auto"/>
        <w:ind w:left="1680" w:right="353"/>
        <w:contextualSpacing w:val="0"/>
        <w:jc w:val="both"/>
      </w:pPr>
      <w:r w:rsidRPr="00C960E0">
        <w:rPr>
          <w:color w:val="211D1F"/>
        </w:rPr>
        <w:lastRenderedPageBreak/>
        <w:t>(</w:t>
      </w:r>
      <w:proofErr w:type="spellStart"/>
      <w:r w:rsidRPr="00C960E0">
        <w:rPr>
          <w:color w:val="211D1F"/>
        </w:rPr>
        <w:t>i</w:t>
      </w:r>
      <w:proofErr w:type="spellEnd"/>
      <w:r w:rsidRPr="00C960E0">
        <w:rPr>
          <w:color w:val="211D1F"/>
        </w:rPr>
        <w:t>) Every person whose name is entered as a member in the register of members shall been titled to receive</w:t>
      </w:r>
      <w:r w:rsidRPr="00C960E0">
        <w:rPr>
          <w:color w:val="211D1F"/>
          <w:spacing w:val="23"/>
        </w:rPr>
        <w:t xml:space="preserve"> </w:t>
      </w:r>
      <w:r w:rsidRPr="00C960E0">
        <w:rPr>
          <w:color w:val="211D1F"/>
        </w:rPr>
        <w:t>within</w:t>
      </w:r>
      <w:r w:rsidRPr="00C960E0">
        <w:rPr>
          <w:color w:val="211D1F"/>
          <w:spacing w:val="19"/>
        </w:rPr>
        <w:t xml:space="preserve"> </w:t>
      </w:r>
      <w:r w:rsidRPr="00C960E0">
        <w:rPr>
          <w:color w:val="211D1F"/>
        </w:rPr>
        <w:t>two</w:t>
      </w:r>
      <w:r w:rsidRPr="00C960E0">
        <w:rPr>
          <w:color w:val="211D1F"/>
          <w:spacing w:val="21"/>
        </w:rPr>
        <w:t xml:space="preserve"> </w:t>
      </w:r>
      <w:r w:rsidRPr="00C960E0">
        <w:rPr>
          <w:color w:val="211D1F"/>
        </w:rPr>
        <w:t>months</w:t>
      </w:r>
      <w:r w:rsidRPr="00C960E0">
        <w:rPr>
          <w:color w:val="211D1F"/>
          <w:spacing w:val="16"/>
        </w:rPr>
        <w:t xml:space="preserve"> </w:t>
      </w:r>
      <w:r w:rsidRPr="00C960E0">
        <w:rPr>
          <w:color w:val="211D1F"/>
        </w:rPr>
        <w:t>after</w:t>
      </w:r>
      <w:r w:rsidRPr="00C960E0">
        <w:rPr>
          <w:color w:val="211D1F"/>
          <w:spacing w:val="24"/>
        </w:rPr>
        <w:t xml:space="preserve"> </w:t>
      </w:r>
      <w:r w:rsidRPr="00C960E0">
        <w:rPr>
          <w:color w:val="211D1F"/>
        </w:rPr>
        <w:t>incorporation,</w:t>
      </w:r>
      <w:r w:rsidRPr="00C960E0">
        <w:rPr>
          <w:color w:val="211D1F"/>
          <w:spacing w:val="16"/>
        </w:rPr>
        <w:t xml:space="preserve"> </w:t>
      </w:r>
      <w:r w:rsidRPr="00C960E0">
        <w:rPr>
          <w:color w:val="211D1F"/>
        </w:rPr>
        <w:t>in</w:t>
      </w:r>
      <w:r w:rsidRPr="00C960E0">
        <w:rPr>
          <w:color w:val="211D1F"/>
          <w:spacing w:val="21"/>
        </w:rPr>
        <w:t xml:space="preserve"> </w:t>
      </w:r>
      <w:r w:rsidRPr="00C960E0">
        <w:rPr>
          <w:color w:val="211D1F"/>
        </w:rPr>
        <w:t>case</w:t>
      </w:r>
      <w:r w:rsidRPr="00C960E0">
        <w:rPr>
          <w:color w:val="211D1F"/>
          <w:spacing w:val="21"/>
        </w:rPr>
        <w:t xml:space="preserve"> </w:t>
      </w:r>
      <w:r w:rsidRPr="00C960E0">
        <w:rPr>
          <w:color w:val="211D1F"/>
        </w:rPr>
        <w:t>of</w:t>
      </w:r>
      <w:r w:rsidRPr="00C960E0">
        <w:rPr>
          <w:color w:val="211D1F"/>
          <w:spacing w:val="21"/>
        </w:rPr>
        <w:t xml:space="preserve"> </w:t>
      </w:r>
      <w:r w:rsidRPr="00C960E0">
        <w:rPr>
          <w:color w:val="211D1F"/>
        </w:rPr>
        <w:t>subscribers</w:t>
      </w:r>
      <w:r w:rsidRPr="00C960E0">
        <w:rPr>
          <w:color w:val="211D1F"/>
          <w:spacing w:val="20"/>
        </w:rPr>
        <w:t xml:space="preserve"> </w:t>
      </w:r>
      <w:r w:rsidRPr="00C960E0">
        <w:rPr>
          <w:color w:val="211D1F"/>
        </w:rPr>
        <w:t>to</w:t>
      </w:r>
      <w:r w:rsidRPr="00C960E0">
        <w:rPr>
          <w:color w:val="211D1F"/>
          <w:spacing w:val="19"/>
        </w:rPr>
        <w:t xml:space="preserve"> </w:t>
      </w:r>
      <w:r w:rsidRPr="00C960E0">
        <w:rPr>
          <w:color w:val="211D1F"/>
        </w:rPr>
        <w:t>the memorandum</w:t>
      </w:r>
      <w:r w:rsidRPr="00C960E0">
        <w:rPr>
          <w:color w:val="211D1F"/>
          <w:spacing w:val="17"/>
        </w:rPr>
        <w:t xml:space="preserve"> </w:t>
      </w:r>
      <w:r w:rsidRPr="00C960E0">
        <w:rPr>
          <w:color w:val="211D1F"/>
        </w:rPr>
        <w:t>or</w:t>
      </w:r>
      <w:r w:rsidRPr="00C960E0">
        <w:rPr>
          <w:color w:val="211D1F"/>
          <w:spacing w:val="21"/>
        </w:rPr>
        <w:t xml:space="preserve"> </w:t>
      </w:r>
      <w:r w:rsidRPr="00C960E0">
        <w:rPr>
          <w:color w:val="211D1F"/>
        </w:rPr>
        <w:t>after allotment</w:t>
      </w:r>
      <w:r w:rsidRPr="00C960E0">
        <w:rPr>
          <w:color w:val="211D1F"/>
          <w:spacing w:val="19"/>
        </w:rPr>
        <w:t xml:space="preserve"> </w:t>
      </w:r>
      <w:r w:rsidRPr="00C960E0">
        <w:rPr>
          <w:color w:val="211D1F"/>
        </w:rPr>
        <w:t>or within one</w:t>
      </w:r>
      <w:r w:rsidRPr="00C960E0">
        <w:rPr>
          <w:color w:val="211D1F"/>
          <w:spacing w:val="19"/>
        </w:rPr>
        <w:t xml:space="preserve"> </w:t>
      </w:r>
      <w:r w:rsidRPr="00C960E0">
        <w:rPr>
          <w:color w:val="211D1F"/>
        </w:rPr>
        <w:t>month after the application for the registration</w:t>
      </w:r>
      <w:r w:rsidRPr="00C960E0">
        <w:rPr>
          <w:color w:val="211D1F"/>
          <w:spacing w:val="19"/>
        </w:rPr>
        <w:t xml:space="preserve"> </w:t>
      </w:r>
      <w:r w:rsidRPr="00C960E0">
        <w:rPr>
          <w:color w:val="211D1F"/>
        </w:rPr>
        <w:t>of transfer or transmission</w:t>
      </w:r>
      <w:r w:rsidRPr="00C960E0">
        <w:rPr>
          <w:color w:val="211D1F"/>
          <w:spacing w:val="40"/>
        </w:rPr>
        <w:t xml:space="preserve"> </w:t>
      </w:r>
      <w:r w:rsidRPr="00C960E0">
        <w:rPr>
          <w:color w:val="211D1F"/>
        </w:rPr>
        <w:t>or within such other period as the conditions of issue shall be provided—</w:t>
      </w:r>
    </w:p>
    <w:p w14:paraId="7EB6D3D0" w14:textId="77777777" w:rsidR="00FE2259" w:rsidRPr="00C960E0" w:rsidRDefault="00FE2259" w:rsidP="00FE2259">
      <w:pPr>
        <w:pStyle w:val="ListParagraph"/>
        <w:numPr>
          <w:ilvl w:val="1"/>
          <w:numId w:val="10"/>
        </w:numPr>
        <w:tabs>
          <w:tab w:val="left" w:pos="3082"/>
        </w:tabs>
        <w:spacing w:before="180" w:line="236" w:lineRule="exact"/>
        <w:ind w:left="3082" w:hanging="709"/>
        <w:contextualSpacing w:val="0"/>
        <w:jc w:val="both"/>
        <w:rPr>
          <w:color w:val="211D1F"/>
        </w:rPr>
      </w:pPr>
      <w:r w:rsidRPr="00C960E0">
        <w:rPr>
          <w:color w:val="211D1F"/>
        </w:rPr>
        <w:t>One</w:t>
      </w:r>
      <w:r w:rsidRPr="00C960E0">
        <w:rPr>
          <w:color w:val="211D1F"/>
          <w:spacing w:val="-11"/>
        </w:rPr>
        <w:t xml:space="preserve"> </w:t>
      </w:r>
      <w:r w:rsidRPr="00C960E0">
        <w:rPr>
          <w:color w:val="211D1F"/>
        </w:rPr>
        <w:t>certificate</w:t>
      </w:r>
      <w:r w:rsidRPr="00C960E0">
        <w:rPr>
          <w:color w:val="211D1F"/>
          <w:spacing w:val="-9"/>
        </w:rPr>
        <w:t xml:space="preserve"> </w:t>
      </w:r>
      <w:r w:rsidRPr="00C960E0">
        <w:rPr>
          <w:color w:val="211D1F"/>
        </w:rPr>
        <w:t>for</w:t>
      </w:r>
      <w:r w:rsidRPr="00C960E0">
        <w:rPr>
          <w:color w:val="211D1F"/>
          <w:spacing w:val="-10"/>
        </w:rPr>
        <w:t xml:space="preserve"> </w:t>
      </w:r>
      <w:r w:rsidRPr="00C960E0">
        <w:rPr>
          <w:color w:val="211D1F"/>
        </w:rPr>
        <w:t>all</w:t>
      </w:r>
      <w:r w:rsidRPr="00C960E0">
        <w:rPr>
          <w:color w:val="211D1F"/>
          <w:spacing w:val="-7"/>
        </w:rPr>
        <w:t xml:space="preserve"> </w:t>
      </w:r>
      <w:r w:rsidRPr="00C960E0">
        <w:rPr>
          <w:color w:val="211D1F"/>
        </w:rPr>
        <w:t>his</w:t>
      </w:r>
      <w:r w:rsidRPr="00C960E0">
        <w:rPr>
          <w:color w:val="211D1F"/>
          <w:spacing w:val="-9"/>
        </w:rPr>
        <w:t xml:space="preserve"> </w:t>
      </w:r>
      <w:r w:rsidRPr="00C960E0">
        <w:rPr>
          <w:color w:val="211D1F"/>
        </w:rPr>
        <w:t>shares</w:t>
      </w:r>
      <w:r w:rsidRPr="00C960E0">
        <w:rPr>
          <w:color w:val="211D1F"/>
          <w:spacing w:val="-12"/>
        </w:rPr>
        <w:t xml:space="preserve"> </w:t>
      </w:r>
      <w:r w:rsidRPr="00C960E0">
        <w:rPr>
          <w:color w:val="211D1F"/>
        </w:rPr>
        <w:t>without</w:t>
      </w:r>
      <w:r w:rsidRPr="00C960E0">
        <w:rPr>
          <w:color w:val="211D1F"/>
          <w:spacing w:val="-9"/>
        </w:rPr>
        <w:t xml:space="preserve"> </w:t>
      </w:r>
      <w:r w:rsidRPr="00C960E0">
        <w:rPr>
          <w:color w:val="211D1F"/>
        </w:rPr>
        <w:t>payment</w:t>
      </w:r>
      <w:r w:rsidRPr="00C960E0">
        <w:rPr>
          <w:color w:val="211D1F"/>
          <w:spacing w:val="-12"/>
        </w:rPr>
        <w:t xml:space="preserve"> </w:t>
      </w:r>
      <w:r w:rsidRPr="00C960E0">
        <w:rPr>
          <w:color w:val="211D1F"/>
        </w:rPr>
        <w:t>of</w:t>
      </w:r>
      <w:r w:rsidRPr="00C960E0">
        <w:rPr>
          <w:color w:val="211D1F"/>
          <w:spacing w:val="-8"/>
        </w:rPr>
        <w:t xml:space="preserve"> </w:t>
      </w:r>
      <w:r w:rsidRPr="00C960E0">
        <w:rPr>
          <w:color w:val="211D1F"/>
        </w:rPr>
        <w:t>any</w:t>
      </w:r>
      <w:r w:rsidRPr="00C960E0">
        <w:rPr>
          <w:color w:val="211D1F"/>
          <w:spacing w:val="-12"/>
        </w:rPr>
        <w:t xml:space="preserve"> </w:t>
      </w:r>
      <w:r w:rsidRPr="00C960E0">
        <w:rPr>
          <w:color w:val="211D1F"/>
        </w:rPr>
        <w:t>charges;</w:t>
      </w:r>
      <w:r w:rsidRPr="00C960E0">
        <w:rPr>
          <w:color w:val="211D1F"/>
          <w:spacing w:val="-7"/>
        </w:rPr>
        <w:t xml:space="preserve"> </w:t>
      </w:r>
      <w:r w:rsidRPr="00C960E0">
        <w:rPr>
          <w:color w:val="211D1F"/>
          <w:spacing w:val="-5"/>
        </w:rPr>
        <w:t>or</w:t>
      </w:r>
    </w:p>
    <w:p w14:paraId="46E8D370" w14:textId="77777777" w:rsidR="00FE2259" w:rsidRPr="00C960E0" w:rsidRDefault="00FE2259" w:rsidP="00FE2259">
      <w:pPr>
        <w:pStyle w:val="ListParagraph"/>
        <w:numPr>
          <w:ilvl w:val="1"/>
          <w:numId w:val="10"/>
        </w:numPr>
        <w:tabs>
          <w:tab w:val="left" w:pos="3079"/>
          <w:tab w:val="left" w:pos="3081"/>
        </w:tabs>
        <w:spacing w:before="20" w:line="208" w:lineRule="auto"/>
        <w:ind w:left="3081" w:right="324" w:hanging="701"/>
        <w:contextualSpacing w:val="0"/>
        <w:jc w:val="both"/>
        <w:rPr>
          <w:color w:val="211D1F"/>
        </w:rPr>
      </w:pPr>
      <w:r w:rsidRPr="00C960E0">
        <w:rPr>
          <w:color w:val="211D1F"/>
        </w:rPr>
        <w:t>Several certificates, each for one or more of his shares, upon payment as may be decided by the Board of Directors from time to time in accordance with the provisions of the Act.</w:t>
      </w:r>
    </w:p>
    <w:p w14:paraId="6D0459B5" w14:textId="77777777" w:rsidR="00FE2259" w:rsidRPr="00C960E0" w:rsidRDefault="00FE2259" w:rsidP="00FE2259">
      <w:pPr>
        <w:pStyle w:val="ListParagraph"/>
        <w:numPr>
          <w:ilvl w:val="0"/>
          <w:numId w:val="9"/>
        </w:numPr>
        <w:tabs>
          <w:tab w:val="left" w:pos="1682"/>
          <w:tab w:val="left" w:pos="1988"/>
        </w:tabs>
        <w:spacing w:before="217" w:line="208" w:lineRule="auto"/>
        <w:ind w:right="324" w:hanging="10"/>
        <w:contextualSpacing w:val="0"/>
        <w:jc w:val="both"/>
      </w:pPr>
      <w:r w:rsidRPr="00C960E0">
        <w:rPr>
          <w:color w:val="211D1F"/>
        </w:rPr>
        <w:t>Every</w:t>
      </w:r>
      <w:r w:rsidRPr="00C960E0">
        <w:rPr>
          <w:color w:val="211D1F"/>
          <w:spacing w:val="-4"/>
        </w:rPr>
        <w:t xml:space="preserve"> </w:t>
      </w:r>
      <w:r w:rsidRPr="00C960E0">
        <w:rPr>
          <w:color w:val="211D1F"/>
        </w:rPr>
        <w:t>certificate shall be under the seal and shall specify the shares to which it relates</w:t>
      </w:r>
      <w:r w:rsidRPr="00C960E0">
        <w:rPr>
          <w:color w:val="211D1F"/>
          <w:spacing w:val="-14"/>
        </w:rPr>
        <w:t xml:space="preserve"> </w:t>
      </w:r>
      <w:r w:rsidRPr="00C960E0">
        <w:rPr>
          <w:color w:val="211D1F"/>
        </w:rPr>
        <w:t>and the amount paid-up thereon.</w:t>
      </w:r>
    </w:p>
    <w:p w14:paraId="5AF275C7" w14:textId="77777777" w:rsidR="00FE2259" w:rsidRPr="00C960E0" w:rsidRDefault="00FE2259" w:rsidP="00FE2259">
      <w:pPr>
        <w:pStyle w:val="ListParagraph"/>
        <w:numPr>
          <w:ilvl w:val="0"/>
          <w:numId w:val="9"/>
        </w:numPr>
        <w:tabs>
          <w:tab w:val="left" w:pos="2081"/>
        </w:tabs>
        <w:spacing w:before="125" w:line="208" w:lineRule="auto"/>
        <w:ind w:left="1672" w:right="323" w:firstLine="21"/>
        <w:contextualSpacing w:val="0"/>
        <w:jc w:val="both"/>
      </w:pPr>
      <w:r w:rsidRPr="00C960E0">
        <w:rPr>
          <w:color w:val="211D1F"/>
        </w:rPr>
        <w:t>In respect of any share or shares held jointly by several persons, the company shall</w:t>
      </w:r>
      <w:r w:rsidRPr="00C960E0">
        <w:rPr>
          <w:color w:val="211D1F"/>
          <w:spacing w:val="-14"/>
        </w:rPr>
        <w:t xml:space="preserve"> </w:t>
      </w:r>
      <w:r w:rsidRPr="00C960E0">
        <w:rPr>
          <w:color w:val="211D1F"/>
        </w:rPr>
        <w:t>not be bound</w:t>
      </w:r>
      <w:r w:rsidRPr="00C960E0">
        <w:rPr>
          <w:color w:val="211D1F"/>
          <w:spacing w:val="-14"/>
        </w:rPr>
        <w:t xml:space="preserve"> </w:t>
      </w:r>
      <w:r w:rsidRPr="00C960E0">
        <w:rPr>
          <w:color w:val="211D1F"/>
        </w:rPr>
        <w:t>to</w:t>
      </w:r>
      <w:r w:rsidRPr="00C960E0">
        <w:rPr>
          <w:color w:val="211D1F"/>
          <w:spacing w:val="-12"/>
        </w:rPr>
        <w:t xml:space="preserve"> </w:t>
      </w:r>
      <w:r w:rsidRPr="00C960E0">
        <w:rPr>
          <w:color w:val="211D1F"/>
        </w:rPr>
        <w:t>issue</w:t>
      </w:r>
      <w:r w:rsidRPr="00C960E0">
        <w:rPr>
          <w:color w:val="211D1F"/>
          <w:spacing w:val="-7"/>
        </w:rPr>
        <w:t xml:space="preserve"> </w:t>
      </w:r>
      <w:r w:rsidRPr="00C960E0">
        <w:rPr>
          <w:color w:val="211D1F"/>
        </w:rPr>
        <w:t>more</w:t>
      </w:r>
      <w:r w:rsidRPr="00C960E0">
        <w:rPr>
          <w:color w:val="211D1F"/>
          <w:spacing w:val="-6"/>
        </w:rPr>
        <w:t xml:space="preserve"> </w:t>
      </w:r>
      <w:r w:rsidRPr="00C960E0">
        <w:rPr>
          <w:color w:val="211D1F"/>
        </w:rPr>
        <w:t>than</w:t>
      </w:r>
      <w:r w:rsidRPr="00C960E0">
        <w:rPr>
          <w:color w:val="211D1F"/>
          <w:spacing w:val="-6"/>
        </w:rPr>
        <w:t xml:space="preserve"> </w:t>
      </w:r>
      <w:r w:rsidRPr="00C960E0">
        <w:rPr>
          <w:color w:val="211D1F"/>
        </w:rPr>
        <w:t>one</w:t>
      </w:r>
      <w:r w:rsidRPr="00C960E0">
        <w:rPr>
          <w:color w:val="211D1F"/>
          <w:spacing w:val="-6"/>
        </w:rPr>
        <w:t xml:space="preserve"> </w:t>
      </w:r>
      <w:r w:rsidRPr="00C960E0">
        <w:rPr>
          <w:color w:val="211D1F"/>
        </w:rPr>
        <w:t>certificate,</w:t>
      </w:r>
      <w:r w:rsidRPr="00C960E0">
        <w:rPr>
          <w:color w:val="211D1F"/>
          <w:spacing w:val="-8"/>
        </w:rPr>
        <w:t xml:space="preserve"> </w:t>
      </w:r>
      <w:r w:rsidRPr="00C960E0">
        <w:rPr>
          <w:color w:val="211D1F"/>
        </w:rPr>
        <w:t>and</w:t>
      </w:r>
      <w:r w:rsidRPr="00C960E0">
        <w:rPr>
          <w:color w:val="211D1F"/>
          <w:spacing w:val="-6"/>
        </w:rPr>
        <w:t xml:space="preserve"> </w:t>
      </w:r>
      <w:r w:rsidRPr="00C960E0">
        <w:rPr>
          <w:color w:val="211D1F"/>
        </w:rPr>
        <w:t>delivery</w:t>
      </w:r>
      <w:r w:rsidRPr="00C960E0">
        <w:rPr>
          <w:color w:val="211D1F"/>
          <w:spacing w:val="-8"/>
        </w:rPr>
        <w:t xml:space="preserve"> </w:t>
      </w:r>
      <w:r w:rsidRPr="00C960E0">
        <w:rPr>
          <w:color w:val="211D1F"/>
        </w:rPr>
        <w:t>of</w:t>
      </w:r>
      <w:r w:rsidRPr="00C960E0">
        <w:rPr>
          <w:color w:val="211D1F"/>
          <w:spacing w:val="-9"/>
        </w:rPr>
        <w:t xml:space="preserve"> </w:t>
      </w:r>
      <w:r w:rsidRPr="00C960E0">
        <w:rPr>
          <w:color w:val="211D1F"/>
        </w:rPr>
        <w:t>a</w:t>
      </w:r>
      <w:r w:rsidRPr="00C960E0">
        <w:rPr>
          <w:color w:val="211D1F"/>
          <w:spacing w:val="-6"/>
        </w:rPr>
        <w:t xml:space="preserve"> </w:t>
      </w:r>
      <w:r w:rsidRPr="00C960E0">
        <w:rPr>
          <w:color w:val="211D1F"/>
        </w:rPr>
        <w:t>certificate</w:t>
      </w:r>
      <w:r w:rsidRPr="00C960E0">
        <w:rPr>
          <w:color w:val="211D1F"/>
          <w:spacing w:val="-7"/>
        </w:rPr>
        <w:t xml:space="preserve"> </w:t>
      </w:r>
      <w:r w:rsidRPr="00C960E0">
        <w:rPr>
          <w:color w:val="211D1F"/>
        </w:rPr>
        <w:t>for</w:t>
      </w:r>
      <w:r w:rsidRPr="00C960E0">
        <w:rPr>
          <w:color w:val="211D1F"/>
          <w:spacing w:val="-6"/>
        </w:rPr>
        <w:t xml:space="preserve"> </w:t>
      </w:r>
      <w:r w:rsidRPr="00C960E0">
        <w:rPr>
          <w:color w:val="211D1F"/>
        </w:rPr>
        <w:t>a</w:t>
      </w:r>
      <w:r w:rsidRPr="00C960E0">
        <w:rPr>
          <w:color w:val="211D1F"/>
          <w:spacing w:val="-6"/>
        </w:rPr>
        <w:t xml:space="preserve"> </w:t>
      </w:r>
      <w:r w:rsidRPr="00C960E0">
        <w:rPr>
          <w:color w:val="211D1F"/>
        </w:rPr>
        <w:t>share</w:t>
      </w:r>
      <w:r w:rsidRPr="00C960E0">
        <w:rPr>
          <w:color w:val="211D1F"/>
          <w:spacing w:val="-7"/>
        </w:rPr>
        <w:t xml:space="preserve"> </w:t>
      </w:r>
      <w:r w:rsidRPr="00C960E0">
        <w:rPr>
          <w:color w:val="211D1F"/>
        </w:rPr>
        <w:t>to one</w:t>
      </w:r>
      <w:r w:rsidRPr="00C960E0">
        <w:rPr>
          <w:color w:val="211D1F"/>
          <w:spacing w:val="-14"/>
        </w:rPr>
        <w:t xml:space="preserve"> </w:t>
      </w:r>
      <w:r w:rsidRPr="00C960E0">
        <w:rPr>
          <w:color w:val="211D1F"/>
        </w:rPr>
        <w:t>of</w:t>
      </w:r>
      <w:r w:rsidRPr="00C960E0">
        <w:rPr>
          <w:color w:val="211D1F"/>
          <w:spacing w:val="-13"/>
        </w:rPr>
        <w:t xml:space="preserve"> </w:t>
      </w:r>
      <w:r w:rsidRPr="00C960E0">
        <w:rPr>
          <w:color w:val="211D1F"/>
        </w:rPr>
        <w:t>several</w:t>
      </w:r>
      <w:r w:rsidRPr="00C960E0">
        <w:rPr>
          <w:color w:val="211D1F"/>
          <w:spacing w:val="-13"/>
        </w:rPr>
        <w:t xml:space="preserve"> </w:t>
      </w:r>
      <w:r w:rsidRPr="00C960E0">
        <w:rPr>
          <w:color w:val="211D1F"/>
        </w:rPr>
        <w:t>joint holders shall be sufficient delivery to all such holders.</w:t>
      </w:r>
    </w:p>
    <w:p w14:paraId="229D4B68" w14:textId="77777777" w:rsidR="00FE2259" w:rsidRPr="00C960E0" w:rsidRDefault="00FE2259" w:rsidP="00FE2259">
      <w:pPr>
        <w:pStyle w:val="ListParagraph"/>
        <w:numPr>
          <w:ilvl w:val="0"/>
          <w:numId w:val="10"/>
        </w:numPr>
        <w:tabs>
          <w:tab w:val="left" w:pos="1679"/>
        </w:tabs>
        <w:spacing w:before="219" w:line="208" w:lineRule="auto"/>
        <w:ind w:right="323"/>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9"/>
        </w:rPr>
        <w:t xml:space="preserve"> </w:t>
      </w:r>
      <w:r w:rsidRPr="00C960E0">
        <w:rPr>
          <w:color w:val="211D1F"/>
        </w:rPr>
        <w:t>If</w:t>
      </w:r>
      <w:r w:rsidRPr="00C960E0">
        <w:rPr>
          <w:color w:val="211D1F"/>
          <w:spacing w:val="-5"/>
        </w:rPr>
        <w:t xml:space="preserve"> </w:t>
      </w:r>
      <w:r w:rsidRPr="00C960E0">
        <w:rPr>
          <w:color w:val="211D1F"/>
        </w:rPr>
        <w:t>any</w:t>
      </w:r>
      <w:r w:rsidRPr="00C960E0">
        <w:rPr>
          <w:color w:val="211D1F"/>
          <w:spacing w:val="-8"/>
        </w:rPr>
        <w:t xml:space="preserve"> </w:t>
      </w:r>
      <w:r w:rsidRPr="00C960E0">
        <w:rPr>
          <w:color w:val="211D1F"/>
        </w:rPr>
        <w:t>share</w:t>
      </w:r>
      <w:r w:rsidRPr="00C960E0">
        <w:rPr>
          <w:color w:val="211D1F"/>
          <w:spacing w:val="-8"/>
        </w:rPr>
        <w:t xml:space="preserve"> </w:t>
      </w:r>
      <w:r w:rsidRPr="00C960E0">
        <w:rPr>
          <w:color w:val="211D1F"/>
        </w:rPr>
        <w:t>certificate</w:t>
      </w:r>
      <w:r w:rsidRPr="00C960E0">
        <w:rPr>
          <w:color w:val="211D1F"/>
          <w:spacing w:val="-6"/>
        </w:rPr>
        <w:t xml:space="preserve"> </w:t>
      </w:r>
      <w:r w:rsidRPr="00C960E0">
        <w:rPr>
          <w:color w:val="211D1F"/>
        </w:rPr>
        <w:t>be</w:t>
      </w:r>
      <w:r w:rsidRPr="00C960E0">
        <w:rPr>
          <w:color w:val="211D1F"/>
          <w:spacing w:val="-8"/>
        </w:rPr>
        <w:t xml:space="preserve"> </w:t>
      </w:r>
      <w:r w:rsidRPr="00C960E0">
        <w:rPr>
          <w:color w:val="211D1F"/>
        </w:rPr>
        <w:t>worn</w:t>
      </w:r>
      <w:r w:rsidRPr="00C960E0">
        <w:rPr>
          <w:color w:val="211D1F"/>
          <w:spacing w:val="-8"/>
        </w:rPr>
        <w:t xml:space="preserve"> </w:t>
      </w:r>
      <w:r w:rsidRPr="00C960E0">
        <w:rPr>
          <w:color w:val="211D1F"/>
        </w:rPr>
        <w:t>out,</w:t>
      </w:r>
      <w:r w:rsidRPr="00C960E0">
        <w:rPr>
          <w:color w:val="211D1F"/>
          <w:spacing w:val="-7"/>
        </w:rPr>
        <w:t xml:space="preserve"> </w:t>
      </w:r>
      <w:r w:rsidRPr="00C960E0">
        <w:rPr>
          <w:color w:val="211D1F"/>
        </w:rPr>
        <w:t>defaced,</w:t>
      </w:r>
      <w:r w:rsidRPr="00C960E0">
        <w:rPr>
          <w:color w:val="211D1F"/>
          <w:spacing w:val="-7"/>
        </w:rPr>
        <w:t xml:space="preserve"> </w:t>
      </w:r>
      <w:r w:rsidRPr="00C960E0">
        <w:rPr>
          <w:color w:val="211D1F"/>
        </w:rPr>
        <w:t>mutilated</w:t>
      </w:r>
      <w:r w:rsidRPr="00C960E0">
        <w:rPr>
          <w:color w:val="211D1F"/>
          <w:spacing w:val="-8"/>
        </w:rPr>
        <w:t xml:space="preserve"> </w:t>
      </w:r>
      <w:r w:rsidRPr="00C960E0">
        <w:rPr>
          <w:color w:val="211D1F"/>
        </w:rPr>
        <w:t>or</w:t>
      </w:r>
      <w:r w:rsidRPr="00C960E0">
        <w:rPr>
          <w:color w:val="211D1F"/>
          <w:spacing w:val="-7"/>
        </w:rPr>
        <w:t xml:space="preserve"> </w:t>
      </w:r>
      <w:r w:rsidRPr="00C960E0">
        <w:rPr>
          <w:color w:val="211D1F"/>
        </w:rPr>
        <w:t>torn</w:t>
      </w:r>
      <w:r w:rsidRPr="00C960E0">
        <w:rPr>
          <w:color w:val="211D1F"/>
          <w:spacing w:val="-8"/>
        </w:rPr>
        <w:t xml:space="preserve"> </w:t>
      </w:r>
      <w:r w:rsidRPr="00C960E0">
        <w:rPr>
          <w:color w:val="211D1F"/>
        </w:rPr>
        <w:t>or</w:t>
      </w:r>
      <w:r w:rsidRPr="00C960E0">
        <w:rPr>
          <w:color w:val="211D1F"/>
          <w:spacing w:val="-9"/>
        </w:rPr>
        <w:t xml:space="preserve"> </w:t>
      </w:r>
      <w:r w:rsidRPr="00C960E0">
        <w:rPr>
          <w:color w:val="211D1F"/>
        </w:rPr>
        <w:t>if</w:t>
      </w:r>
      <w:r w:rsidRPr="00C960E0">
        <w:rPr>
          <w:color w:val="211D1F"/>
          <w:spacing w:val="-7"/>
        </w:rPr>
        <w:t xml:space="preserve"> </w:t>
      </w:r>
      <w:r w:rsidRPr="00C960E0">
        <w:rPr>
          <w:color w:val="211D1F"/>
        </w:rPr>
        <w:t>there</w:t>
      </w:r>
      <w:r w:rsidRPr="00C960E0">
        <w:rPr>
          <w:color w:val="211D1F"/>
          <w:spacing w:val="-9"/>
        </w:rPr>
        <w:t xml:space="preserve"> </w:t>
      </w:r>
      <w:r w:rsidRPr="00C960E0">
        <w:rPr>
          <w:color w:val="211D1F"/>
        </w:rPr>
        <w:t>be</w:t>
      </w:r>
      <w:r w:rsidRPr="00C960E0">
        <w:rPr>
          <w:color w:val="211D1F"/>
          <w:spacing w:val="-8"/>
        </w:rPr>
        <w:t xml:space="preserve"> </w:t>
      </w:r>
      <w:r w:rsidRPr="00C960E0">
        <w:rPr>
          <w:color w:val="211D1F"/>
        </w:rPr>
        <w:t>no</w:t>
      </w:r>
      <w:r w:rsidRPr="00C960E0">
        <w:rPr>
          <w:color w:val="211D1F"/>
          <w:spacing w:val="-5"/>
        </w:rPr>
        <w:t xml:space="preserve"> </w:t>
      </w:r>
      <w:r w:rsidRPr="00C960E0">
        <w:rPr>
          <w:color w:val="211D1F"/>
        </w:rPr>
        <w:t>further space</w:t>
      </w:r>
      <w:r w:rsidRPr="00C960E0">
        <w:rPr>
          <w:color w:val="211D1F"/>
          <w:spacing w:val="-5"/>
        </w:rPr>
        <w:t xml:space="preserve"> </w:t>
      </w:r>
      <w:r w:rsidRPr="00C960E0">
        <w:rPr>
          <w:color w:val="211D1F"/>
        </w:rPr>
        <w:t>on</w:t>
      </w:r>
      <w:r w:rsidRPr="00C960E0">
        <w:rPr>
          <w:color w:val="211D1F"/>
          <w:spacing w:val="-6"/>
        </w:rPr>
        <w:t xml:space="preserve"> </w:t>
      </w:r>
      <w:r w:rsidRPr="00C960E0">
        <w:rPr>
          <w:color w:val="211D1F"/>
        </w:rPr>
        <w:t>the back for endorsement of transfer, then upon production and surrender thereof to the company, a</w:t>
      </w:r>
      <w:r w:rsidRPr="00C960E0">
        <w:rPr>
          <w:color w:val="211D1F"/>
          <w:spacing w:val="40"/>
        </w:rPr>
        <w:t xml:space="preserve"> </w:t>
      </w:r>
      <w:r w:rsidRPr="00C960E0">
        <w:rPr>
          <w:color w:val="211D1F"/>
        </w:rPr>
        <w:t>new certificate may be issued in lieu thereof, and if any certificate is lost or destroyed then upon proof thereof to the satisfaction of the company and</w:t>
      </w:r>
      <w:r w:rsidRPr="00C960E0">
        <w:rPr>
          <w:color w:val="211D1F"/>
          <w:spacing w:val="-7"/>
        </w:rPr>
        <w:t xml:space="preserve"> </w:t>
      </w:r>
      <w:r w:rsidRPr="00C960E0">
        <w:rPr>
          <w:color w:val="211D1F"/>
        </w:rPr>
        <w:t>on</w:t>
      </w:r>
      <w:r w:rsidRPr="00C960E0">
        <w:rPr>
          <w:color w:val="211D1F"/>
          <w:spacing w:val="-9"/>
        </w:rPr>
        <w:t xml:space="preserve"> </w:t>
      </w:r>
      <w:r w:rsidRPr="00C960E0">
        <w:rPr>
          <w:color w:val="211D1F"/>
        </w:rPr>
        <w:t>execution</w:t>
      </w:r>
      <w:r w:rsidRPr="00C960E0">
        <w:rPr>
          <w:color w:val="211D1F"/>
          <w:spacing w:val="-7"/>
        </w:rPr>
        <w:t xml:space="preserve"> </w:t>
      </w:r>
      <w:r w:rsidRPr="00C960E0">
        <w:rPr>
          <w:color w:val="211D1F"/>
        </w:rPr>
        <w:t>of</w:t>
      </w:r>
      <w:r w:rsidRPr="00C960E0">
        <w:rPr>
          <w:color w:val="211D1F"/>
          <w:spacing w:val="-7"/>
        </w:rPr>
        <w:t xml:space="preserve"> </w:t>
      </w:r>
      <w:r w:rsidRPr="00C960E0">
        <w:rPr>
          <w:color w:val="211D1F"/>
        </w:rPr>
        <w:t>such</w:t>
      </w:r>
      <w:r w:rsidRPr="00C960E0">
        <w:rPr>
          <w:color w:val="211D1F"/>
          <w:spacing w:val="-7"/>
        </w:rPr>
        <w:t xml:space="preserve"> </w:t>
      </w:r>
      <w:r w:rsidRPr="00C960E0">
        <w:rPr>
          <w:color w:val="211D1F"/>
        </w:rPr>
        <w:t>indemnity</w:t>
      </w:r>
      <w:r w:rsidRPr="00C960E0">
        <w:rPr>
          <w:color w:val="211D1F"/>
          <w:spacing w:val="-11"/>
        </w:rPr>
        <w:t xml:space="preserve"> </w:t>
      </w:r>
      <w:r w:rsidRPr="00C960E0">
        <w:rPr>
          <w:color w:val="211D1F"/>
        </w:rPr>
        <w:t>as</w:t>
      </w:r>
      <w:r w:rsidRPr="00C960E0">
        <w:rPr>
          <w:color w:val="211D1F"/>
          <w:spacing w:val="-6"/>
        </w:rPr>
        <w:t xml:space="preserve"> </w:t>
      </w:r>
      <w:r w:rsidRPr="00C960E0">
        <w:rPr>
          <w:color w:val="211D1F"/>
        </w:rPr>
        <w:t>the</w:t>
      </w:r>
      <w:r w:rsidRPr="00C960E0">
        <w:rPr>
          <w:color w:val="211D1F"/>
          <w:spacing w:val="-10"/>
        </w:rPr>
        <w:t xml:space="preserve"> </w:t>
      </w:r>
      <w:r w:rsidRPr="00C960E0">
        <w:rPr>
          <w:color w:val="211D1F"/>
        </w:rPr>
        <w:t>company deem adequate, a new certificate in lieu thereof shall be given. Every certificate under this Article shall be issued on payment as may be decided by the Board of Directors from time to time in accordance with the provisions of the Act.</w:t>
      </w:r>
    </w:p>
    <w:p w14:paraId="07628EC8" w14:textId="011D0699" w:rsidR="00FE2259" w:rsidRPr="00C960E0" w:rsidRDefault="00FE2259" w:rsidP="00C960E0">
      <w:pPr>
        <w:pStyle w:val="BodyText"/>
        <w:numPr>
          <w:ilvl w:val="2"/>
          <w:numId w:val="10"/>
        </w:numPr>
        <w:spacing w:before="201"/>
        <w:rPr>
          <w:color w:val="211D1F"/>
          <w:spacing w:val="-2"/>
          <w:sz w:val="22"/>
          <w:szCs w:val="22"/>
        </w:rPr>
      </w:pPr>
      <w:r w:rsidRPr="00C960E0">
        <w:rPr>
          <w:color w:val="211D1F"/>
          <w:sz w:val="22"/>
          <w:szCs w:val="22"/>
        </w:rPr>
        <w:t>The</w:t>
      </w:r>
      <w:r w:rsidRPr="00C960E0">
        <w:rPr>
          <w:color w:val="211D1F"/>
          <w:spacing w:val="-13"/>
          <w:sz w:val="22"/>
          <w:szCs w:val="22"/>
        </w:rPr>
        <w:t xml:space="preserve"> </w:t>
      </w:r>
      <w:r w:rsidRPr="00C960E0">
        <w:rPr>
          <w:color w:val="211D1F"/>
          <w:sz w:val="22"/>
          <w:szCs w:val="22"/>
        </w:rPr>
        <w:t>provisions</w:t>
      </w:r>
      <w:r w:rsidRPr="00C960E0">
        <w:rPr>
          <w:color w:val="211D1F"/>
          <w:spacing w:val="-12"/>
          <w:sz w:val="22"/>
          <w:szCs w:val="22"/>
        </w:rPr>
        <w:t xml:space="preserve"> </w:t>
      </w:r>
      <w:r w:rsidRPr="00C960E0">
        <w:rPr>
          <w:color w:val="211D1F"/>
          <w:sz w:val="22"/>
          <w:szCs w:val="22"/>
        </w:rPr>
        <w:t>of</w:t>
      </w:r>
      <w:r w:rsidRPr="00C960E0">
        <w:rPr>
          <w:color w:val="211D1F"/>
          <w:spacing w:val="-12"/>
          <w:sz w:val="22"/>
          <w:szCs w:val="22"/>
        </w:rPr>
        <w:t xml:space="preserve"> </w:t>
      </w:r>
      <w:r w:rsidRPr="00C960E0">
        <w:rPr>
          <w:color w:val="211D1F"/>
          <w:sz w:val="22"/>
          <w:szCs w:val="22"/>
        </w:rPr>
        <w:t>Articles</w:t>
      </w:r>
      <w:r w:rsidRPr="00C960E0">
        <w:rPr>
          <w:color w:val="211D1F"/>
          <w:spacing w:val="-11"/>
          <w:sz w:val="22"/>
          <w:szCs w:val="22"/>
        </w:rPr>
        <w:t xml:space="preserve"> </w:t>
      </w:r>
      <w:r w:rsidRPr="00C960E0">
        <w:rPr>
          <w:color w:val="211D1F"/>
          <w:sz w:val="22"/>
          <w:szCs w:val="22"/>
        </w:rPr>
        <w:t>(9)</w:t>
      </w:r>
      <w:r w:rsidRPr="00C960E0">
        <w:rPr>
          <w:color w:val="211D1F"/>
          <w:spacing w:val="-12"/>
          <w:sz w:val="22"/>
          <w:szCs w:val="22"/>
        </w:rPr>
        <w:t xml:space="preserve"> </w:t>
      </w:r>
      <w:r w:rsidRPr="00C960E0">
        <w:rPr>
          <w:color w:val="211D1F"/>
          <w:sz w:val="22"/>
          <w:szCs w:val="22"/>
        </w:rPr>
        <w:t>and</w:t>
      </w:r>
      <w:r w:rsidRPr="00C960E0">
        <w:rPr>
          <w:color w:val="211D1F"/>
          <w:spacing w:val="-12"/>
          <w:sz w:val="22"/>
          <w:szCs w:val="22"/>
        </w:rPr>
        <w:t xml:space="preserve"> </w:t>
      </w:r>
      <w:r w:rsidRPr="00C960E0">
        <w:rPr>
          <w:color w:val="211D1F"/>
          <w:sz w:val="22"/>
          <w:szCs w:val="22"/>
        </w:rPr>
        <w:t>(10)</w:t>
      </w:r>
      <w:r w:rsidRPr="00C960E0">
        <w:rPr>
          <w:color w:val="211D1F"/>
          <w:spacing w:val="-12"/>
          <w:sz w:val="22"/>
          <w:szCs w:val="22"/>
        </w:rPr>
        <w:t xml:space="preserve"> </w:t>
      </w:r>
      <w:r w:rsidRPr="00C960E0">
        <w:rPr>
          <w:color w:val="211D1F"/>
          <w:sz w:val="22"/>
          <w:szCs w:val="22"/>
        </w:rPr>
        <w:t>shall</w:t>
      </w:r>
      <w:r w:rsidRPr="00C960E0">
        <w:rPr>
          <w:color w:val="211D1F"/>
          <w:spacing w:val="-12"/>
          <w:sz w:val="22"/>
          <w:szCs w:val="22"/>
        </w:rPr>
        <w:t xml:space="preserve"> </w:t>
      </w:r>
      <w:r w:rsidRPr="00C960E0">
        <w:rPr>
          <w:color w:val="211D1F"/>
          <w:sz w:val="22"/>
          <w:szCs w:val="22"/>
        </w:rPr>
        <w:t>mutatis</w:t>
      </w:r>
      <w:r w:rsidRPr="00C960E0">
        <w:rPr>
          <w:color w:val="211D1F"/>
          <w:spacing w:val="-13"/>
          <w:sz w:val="22"/>
          <w:szCs w:val="22"/>
        </w:rPr>
        <w:t xml:space="preserve"> </w:t>
      </w:r>
      <w:r w:rsidRPr="00C960E0">
        <w:rPr>
          <w:color w:val="211D1F"/>
          <w:sz w:val="22"/>
          <w:szCs w:val="22"/>
        </w:rPr>
        <w:t>mutandis</w:t>
      </w:r>
      <w:r w:rsidRPr="00C960E0">
        <w:rPr>
          <w:color w:val="211D1F"/>
          <w:spacing w:val="-10"/>
          <w:sz w:val="22"/>
          <w:szCs w:val="22"/>
        </w:rPr>
        <w:t xml:space="preserve"> </w:t>
      </w:r>
      <w:r w:rsidRPr="00C960E0">
        <w:rPr>
          <w:color w:val="211D1F"/>
          <w:sz w:val="22"/>
          <w:szCs w:val="22"/>
        </w:rPr>
        <w:t>apply</w:t>
      </w:r>
      <w:r w:rsidRPr="00C960E0">
        <w:rPr>
          <w:color w:val="211D1F"/>
          <w:spacing w:val="-12"/>
          <w:sz w:val="22"/>
          <w:szCs w:val="22"/>
        </w:rPr>
        <w:t xml:space="preserve"> </w:t>
      </w:r>
      <w:r w:rsidRPr="00C960E0">
        <w:rPr>
          <w:color w:val="211D1F"/>
          <w:sz w:val="22"/>
          <w:szCs w:val="22"/>
        </w:rPr>
        <w:t>to</w:t>
      </w:r>
      <w:r w:rsidRPr="00C960E0">
        <w:rPr>
          <w:color w:val="211D1F"/>
          <w:spacing w:val="-12"/>
          <w:sz w:val="22"/>
          <w:szCs w:val="22"/>
        </w:rPr>
        <w:t xml:space="preserve"> </w:t>
      </w:r>
      <w:r w:rsidRPr="00C960E0">
        <w:rPr>
          <w:color w:val="211D1F"/>
          <w:sz w:val="22"/>
          <w:szCs w:val="22"/>
        </w:rPr>
        <w:t>debentures</w:t>
      </w:r>
      <w:r w:rsidRPr="00C960E0">
        <w:rPr>
          <w:color w:val="211D1F"/>
          <w:spacing w:val="-9"/>
          <w:sz w:val="22"/>
          <w:szCs w:val="22"/>
        </w:rPr>
        <w:t xml:space="preserve"> </w:t>
      </w:r>
      <w:r w:rsidRPr="00C960E0">
        <w:rPr>
          <w:color w:val="211D1F"/>
          <w:sz w:val="22"/>
          <w:szCs w:val="22"/>
        </w:rPr>
        <w:t>of</w:t>
      </w:r>
      <w:r w:rsidRPr="00C960E0">
        <w:rPr>
          <w:color w:val="211D1F"/>
          <w:spacing w:val="7"/>
          <w:sz w:val="22"/>
          <w:szCs w:val="22"/>
        </w:rPr>
        <w:t xml:space="preserve"> </w:t>
      </w:r>
      <w:r w:rsidRPr="00C960E0">
        <w:rPr>
          <w:color w:val="211D1F"/>
          <w:sz w:val="22"/>
          <w:szCs w:val="22"/>
        </w:rPr>
        <w:t>the</w:t>
      </w:r>
      <w:r w:rsidRPr="00C960E0">
        <w:rPr>
          <w:color w:val="211D1F"/>
          <w:spacing w:val="-24"/>
          <w:sz w:val="22"/>
          <w:szCs w:val="22"/>
        </w:rPr>
        <w:t xml:space="preserve"> </w:t>
      </w:r>
      <w:r w:rsidRPr="00C960E0">
        <w:rPr>
          <w:color w:val="211D1F"/>
          <w:spacing w:val="-2"/>
          <w:sz w:val="22"/>
          <w:szCs w:val="22"/>
        </w:rPr>
        <w:t>company.</w:t>
      </w:r>
    </w:p>
    <w:p w14:paraId="2625543A" w14:textId="77777777" w:rsidR="00C960E0" w:rsidRPr="00C960E0" w:rsidRDefault="00C960E0" w:rsidP="00C960E0">
      <w:pPr>
        <w:pStyle w:val="BodyText"/>
        <w:spacing w:before="201"/>
        <w:ind w:left="2032" w:firstLine="0"/>
        <w:rPr>
          <w:sz w:val="22"/>
          <w:szCs w:val="22"/>
        </w:rPr>
      </w:pPr>
    </w:p>
    <w:p w14:paraId="6B0C3265" w14:textId="77777777" w:rsidR="00FE2259" w:rsidRPr="00C960E0" w:rsidRDefault="00FE2259" w:rsidP="00FE2259">
      <w:pPr>
        <w:pStyle w:val="ListParagraph"/>
        <w:numPr>
          <w:ilvl w:val="0"/>
          <w:numId w:val="10"/>
        </w:numPr>
        <w:tabs>
          <w:tab w:val="left" w:pos="1682"/>
        </w:tabs>
        <w:spacing w:before="213" w:line="208" w:lineRule="auto"/>
        <w:ind w:left="1682" w:right="322"/>
        <w:contextualSpacing w:val="0"/>
        <w:jc w:val="both"/>
        <w:rPr>
          <w:color w:val="211D1F"/>
        </w:rPr>
      </w:pPr>
      <w:r w:rsidRPr="00C960E0">
        <w:rPr>
          <w:color w:val="211D1F"/>
        </w:rPr>
        <w:t>Except as</w:t>
      </w:r>
      <w:r w:rsidRPr="00C960E0">
        <w:rPr>
          <w:color w:val="211D1F"/>
          <w:spacing w:val="34"/>
        </w:rPr>
        <w:t xml:space="preserve"> </w:t>
      </w:r>
      <w:r w:rsidRPr="00C960E0">
        <w:rPr>
          <w:color w:val="211D1F"/>
        </w:rPr>
        <w:t>required</w:t>
      </w:r>
      <w:r w:rsidRPr="00C960E0">
        <w:rPr>
          <w:color w:val="211D1F"/>
          <w:spacing w:val="33"/>
        </w:rPr>
        <w:t xml:space="preserve"> </w:t>
      </w:r>
      <w:r w:rsidRPr="00C960E0">
        <w:rPr>
          <w:color w:val="211D1F"/>
        </w:rPr>
        <w:t>by law,</w:t>
      </w:r>
      <w:r w:rsidRPr="00C960E0">
        <w:rPr>
          <w:color w:val="211D1F"/>
          <w:spacing w:val="33"/>
        </w:rPr>
        <w:t xml:space="preserve"> </w:t>
      </w:r>
      <w:r w:rsidRPr="00C960E0">
        <w:rPr>
          <w:color w:val="211D1F"/>
        </w:rPr>
        <w:t>no</w:t>
      </w:r>
      <w:r w:rsidRPr="00C960E0">
        <w:rPr>
          <w:color w:val="211D1F"/>
          <w:spacing w:val="33"/>
        </w:rPr>
        <w:t xml:space="preserve"> </w:t>
      </w:r>
      <w:r w:rsidRPr="00C960E0">
        <w:rPr>
          <w:color w:val="211D1F"/>
        </w:rPr>
        <w:t>person</w:t>
      </w:r>
      <w:r w:rsidRPr="00C960E0">
        <w:rPr>
          <w:color w:val="211D1F"/>
          <w:spacing w:val="33"/>
        </w:rPr>
        <w:t xml:space="preserve"> </w:t>
      </w:r>
      <w:r w:rsidRPr="00C960E0">
        <w:rPr>
          <w:color w:val="211D1F"/>
        </w:rPr>
        <w:t>shall</w:t>
      </w:r>
      <w:r w:rsidRPr="00C960E0">
        <w:rPr>
          <w:color w:val="211D1F"/>
          <w:spacing w:val="37"/>
        </w:rPr>
        <w:t xml:space="preserve"> </w:t>
      </w:r>
      <w:r w:rsidRPr="00C960E0">
        <w:rPr>
          <w:color w:val="211D1F"/>
        </w:rPr>
        <w:t xml:space="preserve">be </w:t>
      </w:r>
      <w:proofErr w:type="spellStart"/>
      <w:r w:rsidRPr="00C960E0">
        <w:rPr>
          <w:color w:val="211D1F"/>
        </w:rPr>
        <w:t>recognised</w:t>
      </w:r>
      <w:proofErr w:type="spellEnd"/>
      <w:r w:rsidRPr="00C960E0">
        <w:rPr>
          <w:color w:val="211D1F"/>
        </w:rPr>
        <w:t xml:space="preserve"> by the company as holding any</w:t>
      </w:r>
      <w:r w:rsidRPr="00C960E0">
        <w:rPr>
          <w:color w:val="211D1F"/>
          <w:spacing w:val="-14"/>
        </w:rPr>
        <w:t xml:space="preserve"> </w:t>
      </w:r>
      <w:r w:rsidRPr="00C960E0">
        <w:rPr>
          <w:color w:val="211D1F"/>
        </w:rPr>
        <w:t>share upon any trust, and the company shall not be bound by, or be compelled in any way</w:t>
      </w:r>
      <w:r w:rsidRPr="00C960E0">
        <w:rPr>
          <w:color w:val="211D1F"/>
          <w:spacing w:val="-3"/>
        </w:rPr>
        <w:t xml:space="preserve"> </w:t>
      </w:r>
      <w:r w:rsidRPr="00C960E0">
        <w:rPr>
          <w:color w:val="211D1F"/>
        </w:rPr>
        <w:t xml:space="preserve">to </w:t>
      </w:r>
      <w:proofErr w:type="spellStart"/>
      <w:r w:rsidRPr="00C960E0">
        <w:rPr>
          <w:color w:val="211D1F"/>
        </w:rPr>
        <w:t>recognise</w:t>
      </w:r>
      <w:proofErr w:type="spellEnd"/>
      <w:r w:rsidRPr="00C960E0">
        <w:rPr>
          <w:color w:val="211D1F"/>
        </w:rPr>
        <w:t xml:space="preserve"> (even when having notice thereof) any equitable, contingent, future or partial interest in any share,</w:t>
      </w:r>
      <w:r w:rsidRPr="00C960E0">
        <w:rPr>
          <w:color w:val="211D1F"/>
          <w:spacing w:val="40"/>
        </w:rPr>
        <w:t xml:space="preserve"> </w:t>
      </w:r>
      <w:r w:rsidRPr="00C960E0">
        <w:rPr>
          <w:color w:val="211D1F"/>
        </w:rPr>
        <w:t>or any interest in any fractional part of a share, or (except only as by these regulations or by law otherwise provided) any other rights in respect of any share except an absolute right to the entirety thereof in the registered holder.</w:t>
      </w:r>
    </w:p>
    <w:p w14:paraId="4DF63F2E" w14:textId="77777777" w:rsidR="00FE2259" w:rsidRPr="00C960E0" w:rsidRDefault="00FE2259" w:rsidP="00FE2259">
      <w:pPr>
        <w:pStyle w:val="BodyText"/>
        <w:spacing w:before="10"/>
        <w:ind w:left="0" w:firstLine="0"/>
        <w:rPr>
          <w:sz w:val="22"/>
          <w:szCs w:val="22"/>
        </w:rPr>
      </w:pPr>
    </w:p>
    <w:p w14:paraId="7AE2B687" w14:textId="77777777" w:rsidR="00FE2259" w:rsidRPr="00C960E0" w:rsidRDefault="00FE2259" w:rsidP="00FE2259">
      <w:pPr>
        <w:pStyle w:val="ListParagraph"/>
        <w:numPr>
          <w:ilvl w:val="0"/>
          <w:numId w:val="10"/>
        </w:numPr>
        <w:tabs>
          <w:tab w:val="left" w:pos="1678"/>
          <w:tab w:val="left" w:pos="1680"/>
        </w:tabs>
        <w:spacing w:line="208" w:lineRule="auto"/>
        <w:ind w:left="1680" w:right="325"/>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If at any time the share capital is divided into different classes of shares, the rights attached to any class (unless</w:t>
      </w:r>
      <w:r w:rsidRPr="00C960E0">
        <w:rPr>
          <w:color w:val="211D1F"/>
          <w:spacing w:val="15"/>
        </w:rPr>
        <w:t xml:space="preserve"> </w:t>
      </w:r>
      <w:r w:rsidRPr="00C960E0">
        <w:rPr>
          <w:color w:val="211D1F"/>
        </w:rPr>
        <w:t>otherwise</w:t>
      </w:r>
      <w:r w:rsidRPr="00C960E0">
        <w:rPr>
          <w:color w:val="211D1F"/>
          <w:spacing w:val="15"/>
        </w:rPr>
        <w:t xml:space="preserve"> </w:t>
      </w:r>
      <w:r w:rsidRPr="00C960E0">
        <w:rPr>
          <w:color w:val="211D1F"/>
        </w:rPr>
        <w:t>provided by the terms of issue of the shares of</w:t>
      </w:r>
      <w:r w:rsidRPr="00C960E0">
        <w:rPr>
          <w:color w:val="211D1F"/>
          <w:spacing w:val="15"/>
        </w:rPr>
        <w:t xml:space="preserve"> </w:t>
      </w:r>
      <w:r w:rsidRPr="00C960E0">
        <w:rPr>
          <w:color w:val="211D1F"/>
        </w:rPr>
        <w:t>that</w:t>
      </w:r>
      <w:r w:rsidRPr="00C960E0">
        <w:rPr>
          <w:color w:val="211D1F"/>
          <w:spacing w:val="-4"/>
        </w:rPr>
        <w:t xml:space="preserve"> </w:t>
      </w:r>
      <w:r w:rsidRPr="00C960E0">
        <w:rPr>
          <w:color w:val="211D1F"/>
        </w:rPr>
        <w:t>class)</w:t>
      </w:r>
      <w:r w:rsidRPr="00C960E0">
        <w:rPr>
          <w:color w:val="211D1F"/>
          <w:spacing w:val="-3"/>
        </w:rPr>
        <w:t xml:space="preserve"> </w:t>
      </w:r>
      <w:r w:rsidRPr="00C960E0">
        <w:rPr>
          <w:color w:val="211D1F"/>
        </w:rPr>
        <w:t>may, subject to the provisions of section 48, and whether or not the company is</w:t>
      </w:r>
      <w:r w:rsidRPr="00C960E0">
        <w:rPr>
          <w:color w:val="211D1F"/>
          <w:spacing w:val="23"/>
        </w:rPr>
        <w:t xml:space="preserve"> </w:t>
      </w:r>
      <w:r w:rsidRPr="00C960E0">
        <w:rPr>
          <w:color w:val="211D1F"/>
        </w:rPr>
        <w:t>being wound up, be varied with the consent in writing of the holders of three-fourths of the issued shares of that class, or with the sanction</w:t>
      </w:r>
      <w:r w:rsidRPr="00C960E0">
        <w:rPr>
          <w:color w:val="211D1F"/>
          <w:spacing w:val="-4"/>
        </w:rPr>
        <w:t xml:space="preserve"> </w:t>
      </w:r>
      <w:r w:rsidRPr="00C960E0">
        <w:rPr>
          <w:color w:val="211D1F"/>
        </w:rPr>
        <w:t>of a</w:t>
      </w:r>
      <w:r w:rsidRPr="00C960E0">
        <w:rPr>
          <w:color w:val="211D1F"/>
          <w:spacing w:val="-2"/>
        </w:rPr>
        <w:t xml:space="preserve"> </w:t>
      </w:r>
      <w:r w:rsidRPr="00C960E0">
        <w:rPr>
          <w:color w:val="211D1F"/>
        </w:rPr>
        <w:t>special</w:t>
      </w:r>
      <w:r w:rsidRPr="00C960E0">
        <w:rPr>
          <w:color w:val="211D1F"/>
          <w:spacing w:val="-1"/>
        </w:rPr>
        <w:t xml:space="preserve"> </w:t>
      </w:r>
      <w:r w:rsidRPr="00C960E0">
        <w:rPr>
          <w:color w:val="211D1F"/>
        </w:rPr>
        <w:t>resolution passed</w:t>
      </w:r>
      <w:r w:rsidRPr="00C960E0">
        <w:rPr>
          <w:color w:val="211D1F"/>
          <w:spacing w:val="-4"/>
        </w:rPr>
        <w:t xml:space="preserve"> </w:t>
      </w:r>
      <w:r w:rsidRPr="00C960E0">
        <w:rPr>
          <w:color w:val="211D1F"/>
        </w:rPr>
        <w:t>at</w:t>
      </w:r>
      <w:r w:rsidRPr="00C960E0">
        <w:rPr>
          <w:color w:val="211D1F"/>
          <w:spacing w:val="-6"/>
        </w:rPr>
        <w:t xml:space="preserve"> </w:t>
      </w:r>
      <w:r w:rsidRPr="00C960E0">
        <w:rPr>
          <w:color w:val="211D1F"/>
        </w:rPr>
        <w:t>a separate</w:t>
      </w:r>
      <w:r w:rsidRPr="00C960E0">
        <w:rPr>
          <w:color w:val="211D1F"/>
          <w:spacing w:val="-5"/>
        </w:rPr>
        <w:t xml:space="preserve"> </w:t>
      </w:r>
      <w:r w:rsidRPr="00C960E0">
        <w:rPr>
          <w:color w:val="211D1F"/>
        </w:rPr>
        <w:t>meeting</w:t>
      </w:r>
      <w:r w:rsidRPr="00C960E0">
        <w:rPr>
          <w:color w:val="211D1F"/>
          <w:spacing w:val="-9"/>
        </w:rPr>
        <w:t xml:space="preserve"> </w:t>
      </w:r>
      <w:r w:rsidRPr="00C960E0">
        <w:rPr>
          <w:color w:val="211D1F"/>
        </w:rPr>
        <w:t>of</w:t>
      </w:r>
      <w:r w:rsidRPr="00C960E0">
        <w:rPr>
          <w:color w:val="211D1F"/>
          <w:spacing w:val="-7"/>
        </w:rPr>
        <w:t xml:space="preserve"> </w:t>
      </w:r>
      <w:r w:rsidRPr="00C960E0">
        <w:rPr>
          <w:color w:val="211D1F"/>
        </w:rPr>
        <w:t>the</w:t>
      </w:r>
      <w:r w:rsidRPr="00C960E0">
        <w:rPr>
          <w:color w:val="211D1F"/>
          <w:spacing w:val="-12"/>
        </w:rPr>
        <w:t xml:space="preserve"> </w:t>
      </w:r>
      <w:r w:rsidRPr="00C960E0">
        <w:rPr>
          <w:color w:val="211D1F"/>
        </w:rPr>
        <w:t>holders</w:t>
      </w:r>
      <w:r w:rsidRPr="00C960E0">
        <w:rPr>
          <w:color w:val="211D1F"/>
          <w:spacing w:val="-6"/>
        </w:rPr>
        <w:t xml:space="preserve"> </w:t>
      </w:r>
      <w:r w:rsidRPr="00C960E0">
        <w:rPr>
          <w:color w:val="211D1F"/>
        </w:rPr>
        <w:t>of</w:t>
      </w:r>
      <w:r w:rsidRPr="00C960E0">
        <w:rPr>
          <w:color w:val="211D1F"/>
          <w:spacing w:val="-5"/>
        </w:rPr>
        <w:t xml:space="preserve"> </w:t>
      </w:r>
      <w:r w:rsidRPr="00C960E0">
        <w:rPr>
          <w:color w:val="211D1F"/>
        </w:rPr>
        <w:t>the</w:t>
      </w:r>
      <w:r w:rsidRPr="00C960E0">
        <w:rPr>
          <w:color w:val="211D1F"/>
          <w:spacing w:val="-10"/>
        </w:rPr>
        <w:t xml:space="preserve"> </w:t>
      </w:r>
      <w:r w:rsidRPr="00C960E0">
        <w:rPr>
          <w:color w:val="211D1F"/>
        </w:rPr>
        <w:t>shares</w:t>
      </w:r>
      <w:r w:rsidRPr="00C960E0">
        <w:rPr>
          <w:color w:val="211D1F"/>
          <w:spacing w:val="-4"/>
        </w:rPr>
        <w:t xml:space="preserve"> </w:t>
      </w:r>
      <w:r w:rsidRPr="00C960E0">
        <w:rPr>
          <w:color w:val="211D1F"/>
        </w:rPr>
        <w:t>of</w:t>
      </w:r>
      <w:r w:rsidRPr="00C960E0">
        <w:rPr>
          <w:color w:val="211D1F"/>
          <w:spacing w:val="-5"/>
        </w:rPr>
        <w:t xml:space="preserve"> </w:t>
      </w:r>
      <w:r w:rsidRPr="00C960E0">
        <w:rPr>
          <w:color w:val="211D1F"/>
        </w:rPr>
        <w:t>that</w:t>
      </w:r>
      <w:r w:rsidRPr="00C960E0">
        <w:rPr>
          <w:color w:val="211D1F"/>
          <w:spacing w:val="-6"/>
        </w:rPr>
        <w:t xml:space="preserve"> </w:t>
      </w:r>
      <w:r w:rsidRPr="00C960E0">
        <w:rPr>
          <w:color w:val="211D1F"/>
        </w:rPr>
        <w:t>class.</w:t>
      </w:r>
    </w:p>
    <w:p w14:paraId="66814BAE" w14:textId="543581DC" w:rsidR="00FE2259" w:rsidRPr="00C960E0" w:rsidRDefault="00FE2259" w:rsidP="00C960E0">
      <w:pPr>
        <w:pStyle w:val="BodyText"/>
        <w:numPr>
          <w:ilvl w:val="2"/>
          <w:numId w:val="10"/>
        </w:numPr>
        <w:spacing w:before="224" w:line="208" w:lineRule="auto"/>
        <w:ind w:right="325"/>
        <w:rPr>
          <w:color w:val="211D1F"/>
          <w:sz w:val="22"/>
          <w:szCs w:val="22"/>
        </w:rPr>
      </w:pPr>
      <w:r w:rsidRPr="00C960E0">
        <w:rPr>
          <w:color w:val="211D1F"/>
          <w:sz w:val="22"/>
          <w:szCs w:val="22"/>
        </w:rPr>
        <w:t>To every such separate</w:t>
      </w:r>
      <w:r w:rsidRPr="00C960E0">
        <w:rPr>
          <w:color w:val="211D1F"/>
          <w:spacing w:val="40"/>
          <w:sz w:val="22"/>
          <w:szCs w:val="22"/>
        </w:rPr>
        <w:t xml:space="preserve"> </w:t>
      </w:r>
      <w:r w:rsidRPr="00C960E0">
        <w:rPr>
          <w:color w:val="211D1F"/>
          <w:sz w:val="22"/>
          <w:szCs w:val="22"/>
        </w:rPr>
        <w:t>meeting,</w:t>
      </w:r>
      <w:r w:rsidRPr="00C960E0">
        <w:rPr>
          <w:color w:val="211D1F"/>
          <w:spacing w:val="40"/>
          <w:sz w:val="22"/>
          <w:szCs w:val="22"/>
        </w:rPr>
        <w:t xml:space="preserve"> </w:t>
      </w:r>
      <w:r w:rsidRPr="00C960E0">
        <w:rPr>
          <w:color w:val="211D1F"/>
          <w:sz w:val="22"/>
          <w:szCs w:val="22"/>
        </w:rPr>
        <w:t>the provisions of these</w:t>
      </w:r>
      <w:r w:rsidRPr="00C960E0">
        <w:rPr>
          <w:color w:val="211D1F"/>
          <w:spacing w:val="40"/>
          <w:sz w:val="22"/>
          <w:szCs w:val="22"/>
        </w:rPr>
        <w:t xml:space="preserve"> </w:t>
      </w:r>
      <w:r w:rsidRPr="00C960E0">
        <w:rPr>
          <w:color w:val="211D1F"/>
          <w:sz w:val="22"/>
          <w:szCs w:val="22"/>
        </w:rPr>
        <w:t>regulations</w:t>
      </w:r>
      <w:r w:rsidRPr="00C960E0">
        <w:rPr>
          <w:color w:val="211D1F"/>
          <w:spacing w:val="40"/>
          <w:sz w:val="22"/>
          <w:szCs w:val="22"/>
        </w:rPr>
        <w:t xml:space="preserve"> </w:t>
      </w:r>
      <w:r w:rsidRPr="00C960E0">
        <w:rPr>
          <w:color w:val="211D1F"/>
          <w:sz w:val="22"/>
          <w:szCs w:val="22"/>
        </w:rPr>
        <w:t>relating</w:t>
      </w:r>
      <w:r w:rsidRPr="00C960E0">
        <w:rPr>
          <w:color w:val="211D1F"/>
          <w:spacing w:val="40"/>
          <w:sz w:val="22"/>
          <w:szCs w:val="22"/>
        </w:rPr>
        <w:t xml:space="preserve"> </w:t>
      </w:r>
      <w:r w:rsidRPr="00C960E0">
        <w:rPr>
          <w:color w:val="211D1F"/>
          <w:sz w:val="22"/>
          <w:szCs w:val="22"/>
        </w:rPr>
        <w:t>to</w:t>
      </w:r>
      <w:r w:rsidRPr="00C960E0">
        <w:rPr>
          <w:color w:val="211D1F"/>
          <w:spacing w:val="40"/>
          <w:sz w:val="22"/>
          <w:szCs w:val="22"/>
        </w:rPr>
        <w:t xml:space="preserve"> </w:t>
      </w:r>
      <w:r w:rsidRPr="00C960E0">
        <w:rPr>
          <w:color w:val="211D1F"/>
          <w:sz w:val="22"/>
          <w:szCs w:val="22"/>
        </w:rPr>
        <w:t>general meetings</w:t>
      </w:r>
      <w:r w:rsidRPr="00C960E0">
        <w:rPr>
          <w:color w:val="211D1F"/>
          <w:spacing w:val="-2"/>
          <w:sz w:val="22"/>
          <w:szCs w:val="22"/>
        </w:rPr>
        <w:t xml:space="preserve"> </w:t>
      </w:r>
      <w:r w:rsidRPr="00C960E0">
        <w:rPr>
          <w:color w:val="211D1F"/>
          <w:sz w:val="22"/>
          <w:szCs w:val="22"/>
        </w:rPr>
        <w:t>shall mutatis</w:t>
      </w:r>
      <w:r w:rsidRPr="00C960E0">
        <w:rPr>
          <w:color w:val="211D1F"/>
          <w:spacing w:val="-4"/>
          <w:sz w:val="22"/>
          <w:szCs w:val="22"/>
        </w:rPr>
        <w:t xml:space="preserve"> </w:t>
      </w:r>
      <w:r w:rsidRPr="00C960E0">
        <w:rPr>
          <w:color w:val="211D1F"/>
          <w:sz w:val="22"/>
          <w:szCs w:val="22"/>
        </w:rPr>
        <w:t>mutandis</w:t>
      </w:r>
      <w:r w:rsidRPr="00C960E0">
        <w:rPr>
          <w:color w:val="211D1F"/>
          <w:spacing w:val="-4"/>
          <w:sz w:val="22"/>
          <w:szCs w:val="22"/>
        </w:rPr>
        <w:t xml:space="preserve"> </w:t>
      </w:r>
      <w:r w:rsidRPr="00C960E0">
        <w:rPr>
          <w:color w:val="211D1F"/>
          <w:sz w:val="22"/>
          <w:szCs w:val="22"/>
        </w:rPr>
        <w:t>apply,</w:t>
      </w:r>
      <w:r w:rsidRPr="00C960E0">
        <w:rPr>
          <w:color w:val="211D1F"/>
          <w:spacing w:val="-4"/>
          <w:sz w:val="22"/>
          <w:szCs w:val="22"/>
        </w:rPr>
        <w:t xml:space="preserve"> </w:t>
      </w:r>
      <w:r w:rsidRPr="00C960E0">
        <w:rPr>
          <w:color w:val="211D1F"/>
          <w:sz w:val="22"/>
          <w:szCs w:val="22"/>
        </w:rPr>
        <w:t>but so</w:t>
      </w:r>
      <w:r w:rsidRPr="00C960E0">
        <w:rPr>
          <w:color w:val="211D1F"/>
          <w:spacing w:val="-5"/>
          <w:sz w:val="22"/>
          <w:szCs w:val="22"/>
        </w:rPr>
        <w:t xml:space="preserve"> </w:t>
      </w:r>
      <w:r w:rsidRPr="00C960E0">
        <w:rPr>
          <w:color w:val="211D1F"/>
          <w:sz w:val="22"/>
          <w:szCs w:val="22"/>
        </w:rPr>
        <w:t>that the</w:t>
      </w:r>
      <w:r w:rsidRPr="00C960E0">
        <w:rPr>
          <w:color w:val="211D1F"/>
          <w:spacing w:val="-6"/>
          <w:sz w:val="22"/>
          <w:szCs w:val="22"/>
        </w:rPr>
        <w:t xml:space="preserve"> </w:t>
      </w:r>
      <w:r w:rsidRPr="00C960E0">
        <w:rPr>
          <w:color w:val="211D1F"/>
          <w:sz w:val="22"/>
          <w:szCs w:val="22"/>
        </w:rPr>
        <w:t>necessary</w:t>
      </w:r>
      <w:r w:rsidRPr="00C960E0">
        <w:rPr>
          <w:color w:val="211D1F"/>
          <w:spacing w:val="-2"/>
          <w:sz w:val="22"/>
          <w:szCs w:val="22"/>
        </w:rPr>
        <w:t xml:space="preserve"> </w:t>
      </w:r>
      <w:r w:rsidRPr="00C960E0">
        <w:rPr>
          <w:color w:val="211D1F"/>
          <w:sz w:val="22"/>
          <w:szCs w:val="22"/>
        </w:rPr>
        <w:t>quorum shall</w:t>
      </w:r>
      <w:r w:rsidRPr="00C960E0">
        <w:rPr>
          <w:color w:val="211D1F"/>
          <w:spacing w:val="-1"/>
          <w:sz w:val="22"/>
          <w:szCs w:val="22"/>
        </w:rPr>
        <w:t xml:space="preserve"> </w:t>
      </w:r>
      <w:proofErr w:type="spellStart"/>
      <w:r w:rsidRPr="00C960E0">
        <w:rPr>
          <w:color w:val="211D1F"/>
          <w:sz w:val="22"/>
          <w:szCs w:val="22"/>
        </w:rPr>
        <w:t>beat</w:t>
      </w:r>
      <w:proofErr w:type="spellEnd"/>
      <w:r w:rsidRPr="00C960E0">
        <w:rPr>
          <w:color w:val="211D1F"/>
          <w:spacing w:val="-11"/>
          <w:sz w:val="22"/>
          <w:szCs w:val="22"/>
        </w:rPr>
        <w:t xml:space="preserve"> </w:t>
      </w:r>
      <w:r w:rsidRPr="00C960E0">
        <w:rPr>
          <w:color w:val="211D1F"/>
          <w:sz w:val="22"/>
          <w:szCs w:val="22"/>
        </w:rPr>
        <w:t>least</w:t>
      </w:r>
      <w:r w:rsidRPr="00C960E0">
        <w:rPr>
          <w:color w:val="211D1F"/>
          <w:spacing w:val="-11"/>
          <w:sz w:val="22"/>
          <w:szCs w:val="22"/>
        </w:rPr>
        <w:t xml:space="preserve"> </w:t>
      </w:r>
      <w:r w:rsidRPr="00C960E0">
        <w:rPr>
          <w:color w:val="211D1F"/>
          <w:sz w:val="22"/>
          <w:szCs w:val="22"/>
        </w:rPr>
        <w:t>two</w:t>
      </w:r>
      <w:r w:rsidRPr="00C960E0">
        <w:rPr>
          <w:color w:val="211D1F"/>
          <w:spacing w:val="-9"/>
          <w:sz w:val="22"/>
          <w:szCs w:val="22"/>
        </w:rPr>
        <w:t xml:space="preserve"> </w:t>
      </w:r>
      <w:r w:rsidRPr="00C960E0">
        <w:rPr>
          <w:color w:val="211D1F"/>
          <w:sz w:val="22"/>
          <w:szCs w:val="22"/>
        </w:rPr>
        <w:t>persons holding at least one-third of the issued shares of the class in question.</w:t>
      </w:r>
    </w:p>
    <w:p w14:paraId="09414F1F" w14:textId="77777777" w:rsidR="00FE2259" w:rsidRPr="00C960E0" w:rsidRDefault="00FE2259" w:rsidP="00FE2259">
      <w:pPr>
        <w:pStyle w:val="ListParagraph"/>
        <w:numPr>
          <w:ilvl w:val="0"/>
          <w:numId w:val="10"/>
        </w:numPr>
        <w:tabs>
          <w:tab w:val="left" w:pos="1678"/>
          <w:tab w:val="left" w:pos="1680"/>
        </w:tabs>
        <w:spacing w:before="217" w:line="208" w:lineRule="auto"/>
        <w:ind w:left="1680" w:right="324"/>
        <w:contextualSpacing w:val="0"/>
        <w:jc w:val="both"/>
        <w:rPr>
          <w:color w:val="211D1F"/>
        </w:rPr>
      </w:pPr>
      <w:r w:rsidRPr="00C960E0">
        <w:rPr>
          <w:color w:val="211D1F"/>
        </w:rPr>
        <w:t>The rights conferred upon the holders of</w:t>
      </w:r>
      <w:r w:rsidRPr="00C960E0">
        <w:rPr>
          <w:color w:val="211D1F"/>
          <w:spacing w:val="-2"/>
        </w:rPr>
        <w:t xml:space="preserve"> </w:t>
      </w:r>
      <w:r w:rsidRPr="00C960E0">
        <w:rPr>
          <w:color w:val="211D1F"/>
        </w:rPr>
        <w:t>the shares of any</w:t>
      </w:r>
      <w:r w:rsidRPr="00C960E0">
        <w:rPr>
          <w:color w:val="211D1F"/>
          <w:spacing w:val="-3"/>
        </w:rPr>
        <w:t xml:space="preserve"> </w:t>
      </w:r>
      <w:r w:rsidRPr="00C960E0">
        <w:rPr>
          <w:color w:val="211D1F"/>
        </w:rPr>
        <w:t>class</w:t>
      </w:r>
      <w:r w:rsidRPr="00C960E0">
        <w:rPr>
          <w:color w:val="211D1F"/>
          <w:spacing w:val="-3"/>
        </w:rPr>
        <w:t xml:space="preserve"> </w:t>
      </w:r>
      <w:r w:rsidRPr="00C960E0">
        <w:rPr>
          <w:color w:val="211D1F"/>
        </w:rPr>
        <w:t>issued with preferred</w:t>
      </w:r>
      <w:r w:rsidRPr="00C960E0">
        <w:rPr>
          <w:color w:val="211D1F"/>
          <w:spacing w:val="-1"/>
        </w:rPr>
        <w:t xml:space="preserve"> </w:t>
      </w:r>
      <w:r w:rsidRPr="00C960E0">
        <w:rPr>
          <w:color w:val="211D1F"/>
        </w:rPr>
        <w:t>or other rights shall not, unless otherwise expressly provided by the terms of issue of the shares of that class, be deemed to be varied by the creation or issue of further shares ranking pari passu therewith.</w:t>
      </w:r>
    </w:p>
    <w:p w14:paraId="1DC726C2" w14:textId="77777777" w:rsidR="00C960E0" w:rsidRPr="00C960E0" w:rsidRDefault="00FE2259" w:rsidP="00C960E0">
      <w:pPr>
        <w:pStyle w:val="ListParagraph"/>
        <w:numPr>
          <w:ilvl w:val="0"/>
          <w:numId w:val="10"/>
        </w:numPr>
        <w:tabs>
          <w:tab w:val="left" w:pos="1678"/>
          <w:tab w:val="left" w:pos="1680"/>
        </w:tabs>
        <w:spacing w:before="222" w:line="208" w:lineRule="auto"/>
        <w:ind w:left="1680" w:right="323"/>
        <w:contextualSpacing w:val="0"/>
        <w:jc w:val="both"/>
      </w:pPr>
      <w:r w:rsidRPr="00C960E0">
        <w:t>Subject to the provisions of section 55, any preference shares may, with the sanction of a</w:t>
      </w:r>
      <w:r w:rsidRPr="00C960E0">
        <w:rPr>
          <w:spacing w:val="-14"/>
        </w:rPr>
        <w:t xml:space="preserve"> </w:t>
      </w:r>
      <w:r w:rsidRPr="00C960E0">
        <w:t>special resolution in the General Meeting of the Company, be issued on the terms that they are to be redeemed on such terms and in such manner as the company before the issue</w:t>
      </w:r>
      <w:r w:rsidRPr="00C960E0">
        <w:rPr>
          <w:spacing w:val="-5"/>
        </w:rPr>
        <w:t xml:space="preserve"> </w:t>
      </w:r>
      <w:r w:rsidRPr="00C960E0">
        <w:t>of</w:t>
      </w:r>
      <w:r w:rsidRPr="00C960E0">
        <w:rPr>
          <w:spacing w:val="-5"/>
        </w:rPr>
        <w:t xml:space="preserve"> </w:t>
      </w:r>
      <w:r w:rsidRPr="00C960E0">
        <w:t>the shares may,</w:t>
      </w:r>
      <w:r w:rsidRPr="00C960E0">
        <w:rPr>
          <w:spacing w:val="-2"/>
        </w:rPr>
        <w:t xml:space="preserve"> </w:t>
      </w:r>
      <w:r w:rsidRPr="00C960E0">
        <w:t>by special resolution, determine.</w:t>
      </w:r>
    </w:p>
    <w:p w14:paraId="330179A9" w14:textId="77777777" w:rsidR="00C960E0" w:rsidRDefault="00C960E0">
      <w:pPr>
        <w:widowControl/>
        <w:autoSpaceDE/>
        <w:autoSpaceDN/>
        <w:spacing w:after="160" w:line="259" w:lineRule="auto"/>
        <w:rPr>
          <w:rFonts w:eastAsiaTheme="majorEastAsia"/>
          <w:b/>
          <w:bCs/>
          <w:color w:val="211D1F"/>
          <w:spacing w:val="-4"/>
          <w:w w:val="115"/>
        </w:rPr>
      </w:pPr>
      <w:r>
        <w:rPr>
          <w:b/>
          <w:bCs/>
          <w:color w:val="211D1F"/>
          <w:spacing w:val="-4"/>
          <w:w w:val="115"/>
        </w:rPr>
        <w:br w:type="page"/>
      </w:r>
    </w:p>
    <w:p w14:paraId="6EF250E9" w14:textId="62821235" w:rsidR="00FE2259" w:rsidRPr="00C960E0" w:rsidRDefault="00FE2259" w:rsidP="00C960E0">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lastRenderedPageBreak/>
        <w:t>LIEN</w:t>
      </w:r>
    </w:p>
    <w:p w14:paraId="6116DEBF" w14:textId="77777777" w:rsidR="00FE2259" w:rsidRPr="00C960E0" w:rsidRDefault="00FE2259" w:rsidP="00FE2259">
      <w:pPr>
        <w:pStyle w:val="ListParagraph"/>
        <w:numPr>
          <w:ilvl w:val="0"/>
          <w:numId w:val="10"/>
        </w:numPr>
        <w:tabs>
          <w:tab w:val="left" w:pos="1677"/>
          <w:tab w:val="left" w:pos="1679"/>
        </w:tabs>
        <w:spacing w:before="219" w:line="261" w:lineRule="auto"/>
        <w:ind w:right="323"/>
        <w:contextualSpacing w:val="0"/>
        <w:jc w:val="both"/>
        <w:rPr>
          <w:color w:val="211D1F"/>
        </w:rPr>
      </w:pPr>
      <w:r w:rsidRPr="00C960E0">
        <w:rPr>
          <w:color w:val="211D1F"/>
        </w:rPr>
        <w:t>The Company shall have a first and paramount lien upon all the shares (not being a fully paid up share) registered in the name of such member (whether solely or jointly with others) and upon the proceeds of sale thereof for his debts, liabilities and engagement(whether</w:t>
      </w:r>
      <w:r w:rsidRPr="00C960E0">
        <w:rPr>
          <w:color w:val="211D1F"/>
          <w:spacing w:val="-2"/>
        </w:rPr>
        <w:t xml:space="preserve"> </w:t>
      </w:r>
      <w:r w:rsidRPr="00C960E0">
        <w:rPr>
          <w:color w:val="211D1F"/>
        </w:rPr>
        <w:t>presently</w:t>
      </w:r>
      <w:r w:rsidRPr="00C960E0">
        <w:rPr>
          <w:color w:val="211D1F"/>
          <w:spacing w:val="-7"/>
        </w:rPr>
        <w:t xml:space="preserve"> </w:t>
      </w:r>
      <w:r w:rsidRPr="00C960E0">
        <w:rPr>
          <w:color w:val="211D1F"/>
        </w:rPr>
        <w:t>payable</w:t>
      </w:r>
      <w:r w:rsidRPr="00C960E0">
        <w:rPr>
          <w:color w:val="211D1F"/>
          <w:spacing w:val="-1"/>
        </w:rPr>
        <w:t xml:space="preserve"> </w:t>
      </w:r>
      <w:r w:rsidRPr="00C960E0">
        <w:rPr>
          <w:color w:val="211D1F"/>
        </w:rPr>
        <w:t>or</w:t>
      </w:r>
      <w:r w:rsidRPr="00C960E0">
        <w:rPr>
          <w:color w:val="211D1F"/>
          <w:spacing w:val="-3"/>
        </w:rPr>
        <w:t xml:space="preserve"> </w:t>
      </w:r>
      <w:r w:rsidRPr="00C960E0">
        <w:rPr>
          <w:color w:val="211D1F"/>
        </w:rPr>
        <w:t>not) solely</w:t>
      </w:r>
      <w:r w:rsidRPr="00C960E0">
        <w:rPr>
          <w:color w:val="211D1F"/>
          <w:spacing w:val="-8"/>
        </w:rPr>
        <w:t xml:space="preserve"> </w:t>
      </w:r>
      <w:r w:rsidRPr="00C960E0">
        <w:rPr>
          <w:color w:val="211D1F"/>
        </w:rPr>
        <w:t>or</w:t>
      </w:r>
      <w:r w:rsidRPr="00C960E0">
        <w:rPr>
          <w:color w:val="211D1F"/>
          <w:spacing w:val="-7"/>
        </w:rPr>
        <w:t xml:space="preserve"> </w:t>
      </w:r>
      <w:r w:rsidRPr="00C960E0">
        <w:rPr>
          <w:color w:val="211D1F"/>
        </w:rPr>
        <w:t>jointly</w:t>
      </w:r>
      <w:r w:rsidRPr="00C960E0">
        <w:rPr>
          <w:color w:val="211D1F"/>
          <w:spacing w:val="-14"/>
        </w:rPr>
        <w:t xml:space="preserve"> </w:t>
      </w:r>
      <w:r w:rsidRPr="00C960E0">
        <w:rPr>
          <w:color w:val="211D1F"/>
        </w:rPr>
        <w:t>with any</w:t>
      </w:r>
      <w:r w:rsidRPr="00C960E0">
        <w:rPr>
          <w:color w:val="211D1F"/>
          <w:spacing w:val="-10"/>
        </w:rPr>
        <w:t xml:space="preserve"> </w:t>
      </w:r>
      <w:r w:rsidRPr="00C960E0">
        <w:rPr>
          <w:color w:val="211D1F"/>
        </w:rPr>
        <w:t>other</w:t>
      </w:r>
      <w:r w:rsidRPr="00C960E0">
        <w:rPr>
          <w:color w:val="211D1F"/>
          <w:spacing w:val="-3"/>
        </w:rPr>
        <w:t xml:space="preserve"> </w:t>
      </w:r>
      <w:r w:rsidRPr="00C960E0">
        <w:rPr>
          <w:color w:val="211D1F"/>
        </w:rPr>
        <w:t>person,</w:t>
      </w:r>
      <w:r w:rsidRPr="00C960E0">
        <w:rPr>
          <w:color w:val="211D1F"/>
          <w:spacing w:val="-6"/>
        </w:rPr>
        <w:t xml:space="preserve"> </w:t>
      </w:r>
      <w:r w:rsidRPr="00C960E0">
        <w:rPr>
          <w:color w:val="211D1F"/>
        </w:rPr>
        <w:t>to</w:t>
      </w:r>
      <w:r w:rsidRPr="00C960E0">
        <w:rPr>
          <w:color w:val="211D1F"/>
          <w:spacing w:val="-3"/>
        </w:rPr>
        <w:t xml:space="preserve"> </w:t>
      </w:r>
      <w:r w:rsidRPr="00C960E0">
        <w:rPr>
          <w:color w:val="211D1F"/>
        </w:rPr>
        <w:t>or</w:t>
      </w:r>
      <w:r w:rsidRPr="00C960E0">
        <w:rPr>
          <w:color w:val="211D1F"/>
          <w:spacing w:val="-4"/>
        </w:rPr>
        <w:t xml:space="preserve"> </w:t>
      </w:r>
      <w:r w:rsidRPr="00C960E0">
        <w:rPr>
          <w:color w:val="211D1F"/>
        </w:rPr>
        <w:t>with</w:t>
      </w:r>
      <w:r w:rsidRPr="00C960E0">
        <w:rPr>
          <w:color w:val="211D1F"/>
          <w:spacing w:val="-3"/>
        </w:rPr>
        <w:t xml:space="preserve"> </w:t>
      </w:r>
      <w:r w:rsidRPr="00C960E0">
        <w:rPr>
          <w:color w:val="211D1F"/>
        </w:rPr>
        <w:t xml:space="preserve">the Company, whether the period for the payment, fulfillment or discharge thereof shall have </w:t>
      </w:r>
      <w:r w:rsidRPr="00C960E0">
        <w:t xml:space="preserve">actually a lien </w:t>
      </w:r>
      <w:r w:rsidRPr="00C960E0">
        <w:rPr>
          <w:color w:val="211D1F"/>
        </w:rPr>
        <w:t>or not and such lien shall extend to all dividends,</w:t>
      </w:r>
      <w:r w:rsidRPr="00C960E0">
        <w:rPr>
          <w:color w:val="211D1F"/>
          <w:spacing w:val="-6"/>
        </w:rPr>
        <w:t xml:space="preserve"> </w:t>
      </w:r>
      <w:r w:rsidRPr="00C960E0">
        <w:rPr>
          <w:color w:val="211D1F"/>
        </w:rPr>
        <w:t>from</w:t>
      </w:r>
      <w:r w:rsidRPr="00C960E0">
        <w:rPr>
          <w:color w:val="211D1F"/>
          <w:spacing w:val="-8"/>
        </w:rPr>
        <w:t xml:space="preserve"> </w:t>
      </w:r>
      <w:r w:rsidRPr="00C960E0">
        <w:rPr>
          <w:color w:val="211D1F"/>
        </w:rPr>
        <w:t>time</w:t>
      </w:r>
      <w:r w:rsidRPr="00C960E0">
        <w:rPr>
          <w:color w:val="211D1F"/>
          <w:spacing w:val="-8"/>
        </w:rPr>
        <w:t xml:space="preserve"> </w:t>
      </w:r>
      <w:r w:rsidRPr="00C960E0">
        <w:rPr>
          <w:color w:val="211D1F"/>
        </w:rPr>
        <w:t>to</w:t>
      </w:r>
      <w:r w:rsidRPr="00C960E0">
        <w:rPr>
          <w:color w:val="211D1F"/>
          <w:spacing w:val="-8"/>
        </w:rPr>
        <w:t xml:space="preserve"> </w:t>
      </w:r>
      <w:r w:rsidRPr="00C960E0">
        <w:rPr>
          <w:color w:val="211D1F"/>
        </w:rPr>
        <w:t>time, declared</w:t>
      </w:r>
      <w:r w:rsidRPr="00C960E0">
        <w:rPr>
          <w:color w:val="211D1F"/>
          <w:spacing w:val="-4"/>
        </w:rPr>
        <w:t xml:space="preserve"> </w:t>
      </w:r>
      <w:r w:rsidRPr="00C960E0">
        <w:rPr>
          <w:color w:val="211D1F"/>
        </w:rPr>
        <w:t>in</w:t>
      </w:r>
      <w:r w:rsidRPr="00C960E0">
        <w:rPr>
          <w:color w:val="211D1F"/>
          <w:spacing w:val="-2"/>
        </w:rPr>
        <w:t xml:space="preserve"> </w:t>
      </w:r>
      <w:r w:rsidRPr="00C960E0">
        <w:rPr>
          <w:color w:val="211D1F"/>
        </w:rPr>
        <w:t>respect</w:t>
      </w:r>
      <w:r w:rsidRPr="00C960E0">
        <w:rPr>
          <w:color w:val="211D1F"/>
          <w:spacing w:val="-3"/>
        </w:rPr>
        <w:t xml:space="preserve"> </w:t>
      </w:r>
      <w:r w:rsidRPr="00C960E0">
        <w:rPr>
          <w:color w:val="211D1F"/>
        </w:rPr>
        <w:t>of</w:t>
      </w:r>
      <w:r w:rsidRPr="00C960E0">
        <w:rPr>
          <w:color w:val="211D1F"/>
          <w:spacing w:val="-2"/>
        </w:rPr>
        <w:t xml:space="preserve"> </w:t>
      </w:r>
      <w:r w:rsidRPr="00C960E0">
        <w:rPr>
          <w:color w:val="211D1F"/>
        </w:rPr>
        <w:t>shares,</w:t>
      </w:r>
      <w:r w:rsidRPr="00C960E0">
        <w:rPr>
          <w:color w:val="211D1F"/>
          <w:spacing w:val="-4"/>
        </w:rPr>
        <w:t xml:space="preserve"> </w:t>
      </w:r>
      <w:r w:rsidRPr="00C960E0">
        <w:rPr>
          <w:color w:val="211D1F"/>
        </w:rPr>
        <w:t>subject to section</w:t>
      </w:r>
      <w:r w:rsidRPr="00C960E0">
        <w:rPr>
          <w:color w:val="211D1F"/>
          <w:spacing w:val="-2"/>
        </w:rPr>
        <w:t xml:space="preserve"> </w:t>
      </w:r>
      <w:r w:rsidRPr="00C960E0">
        <w:rPr>
          <w:color w:val="211D1F"/>
        </w:rPr>
        <w:t>124</w:t>
      </w:r>
      <w:r w:rsidRPr="00C960E0">
        <w:rPr>
          <w:color w:val="211D1F"/>
          <w:spacing w:val="-2"/>
        </w:rPr>
        <w:t xml:space="preserve"> </w:t>
      </w:r>
      <w:r w:rsidRPr="00C960E0">
        <w:rPr>
          <w:color w:val="211D1F"/>
        </w:rPr>
        <w:t>and</w:t>
      </w:r>
      <w:r w:rsidRPr="00C960E0">
        <w:rPr>
          <w:color w:val="211D1F"/>
          <w:spacing w:val="-2"/>
        </w:rPr>
        <w:t xml:space="preserve"> </w:t>
      </w:r>
      <w:r w:rsidRPr="00C960E0">
        <w:rPr>
          <w:color w:val="211D1F"/>
        </w:rPr>
        <w:t>bonus declared from time to time in respect of such shares under the Act. The Board of Directors may</w:t>
      </w:r>
      <w:r w:rsidRPr="00C960E0">
        <w:rPr>
          <w:color w:val="211D1F"/>
          <w:spacing w:val="-1"/>
        </w:rPr>
        <w:t xml:space="preserve"> </w:t>
      </w:r>
      <w:r w:rsidRPr="00C960E0">
        <w:rPr>
          <w:color w:val="211D1F"/>
        </w:rPr>
        <w:t>at any</w:t>
      </w:r>
      <w:r w:rsidRPr="00C960E0">
        <w:rPr>
          <w:color w:val="211D1F"/>
          <w:spacing w:val="-1"/>
        </w:rPr>
        <w:t xml:space="preserve"> </w:t>
      </w:r>
      <w:r w:rsidRPr="00C960E0">
        <w:rPr>
          <w:color w:val="211D1F"/>
        </w:rPr>
        <w:t>time declare any shares to be wholly</w:t>
      </w:r>
      <w:r w:rsidRPr="00C960E0">
        <w:rPr>
          <w:color w:val="211D1F"/>
          <w:spacing w:val="-2"/>
        </w:rPr>
        <w:t xml:space="preserve"> </w:t>
      </w:r>
      <w:r w:rsidRPr="00C960E0">
        <w:rPr>
          <w:color w:val="211D1F"/>
        </w:rPr>
        <w:t>or in part exempt from the provisions of this clause.</w:t>
      </w:r>
    </w:p>
    <w:p w14:paraId="63D39941" w14:textId="77777777" w:rsidR="00FE2259" w:rsidRPr="00C960E0" w:rsidRDefault="00FE2259" w:rsidP="00FE2259">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CALLS ON SHARES AND TRANSFER OF SHARES</w:t>
      </w:r>
    </w:p>
    <w:p w14:paraId="47AB2DCD" w14:textId="77777777" w:rsidR="00FE2259" w:rsidRPr="00C960E0" w:rsidRDefault="00FE2259" w:rsidP="00FE2259">
      <w:pPr>
        <w:pStyle w:val="BodyText"/>
        <w:spacing w:before="13"/>
        <w:ind w:left="0" w:firstLine="0"/>
        <w:rPr>
          <w:sz w:val="22"/>
          <w:szCs w:val="22"/>
        </w:rPr>
      </w:pPr>
    </w:p>
    <w:p w14:paraId="0D08ED7D" w14:textId="77777777" w:rsidR="00FE2259" w:rsidRPr="00C960E0" w:rsidRDefault="00FE2259" w:rsidP="00FE2259">
      <w:pPr>
        <w:pStyle w:val="ListParagraph"/>
        <w:numPr>
          <w:ilvl w:val="0"/>
          <w:numId w:val="10"/>
        </w:numPr>
        <w:tabs>
          <w:tab w:val="left" w:pos="1682"/>
        </w:tabs>
        <w:spacing w:before="1" w:line="261" w:lineRule="auto"/>
        <w:ind w:left="1682" w:right="326" w:hanging="353"/>
        <w:contextualSpacing w:val="0"/>
        <w:jc w:val="both"/>
        <w:rPr>
          <w:color w:val="211D1F"/>
        </w:rPr>
      </w:pPr>
      <w:r w:rsidRPr="00C960E0">
        <w:rPr>
          <w:color w:val="211D1F"/>
        </w:rPr>
        <w:t xml:space="preserve">The Board of </w:t>
      </w:r>
      <w:r w:rsidRPr="00C960E0">
        <w:t xml:space="preserve">Directors </w:t>
      </w:r>
      <w:r w:rsidRPr="00C960E0">
        <w:rPr>
          <w:color w:val="211D1F"/>
        </w:rPr>
        <w:t>are empowered to make call on members of any amount payable at a time fixed by them.</w:t>
      </w:r>
    </w:p>
    <w:p w14:paraId="2A8B89FC" w14:textId="77777777" w:rsidR="00FE2259" w:rsidRPr="00C960E0" w:rsidRDefault="00FE2259" w:rsidP="00FE2259">
      <w:pPr>
        <w:pStyle w:val="BodyText"/>
        <w:spacing w:before="21"/>
        <w:ind w:left="0" w:firstLine="0"/>
        <w:rPr>
          <w:sz w:val="22"/>
          <w:szCs w:val="22"/>
        </w:rPr>
      </w:pPr>
    </w:p>
    <w:p w14:paraId="46395D84" w14:textId="77777777" w:rsidR="00FE2259" w:rsidRPr="00C960E0" w:rsidRDefault="00FE2259" w:rsidP="00FE2259">
      <w:pPr>
        <w:pStyle w:val="ListParagraph"/>
        <w:numPr>
          <w:ilvl w:val="0"/>
          <w:numId w:val="10"/>
        </w:numPr>
        <w:tabs>
          <w:tab w:val="left" w:pos="1677"/>
          <w:tab w:val="left" w:pos="1679"/>
        </w:tabs>
        <w:spacing w:line="261" w:lineRule="auto"/>
        <w:ind w:right="321"/>
        <w:contextualSpacing w:val="0"/>
        <w:jc w:val="both"/>
        <w:rPr>
          <w:color w:val="211D1F"/>
        </w:rPr>
      </w:pPr>
      <w:r w:rsidRPr="00C960E0">
        <w:rPr>
          <w:color w:val="211D1F"/>
        </w:rPr>
        <w:t xml:space="preserve">Any member desiring to sell any of his shares must notify the Board of Directors of the number of shares, the fair value and the name of the proposed transferee and the Board may offer to the other </w:t>
      </w:r>
      <w:proofErr w:type="spellStart"/>
      <w:r w:rsidRPr="00C960E0">
        <w:rPr>
          <w:color w:val="211D1F"/>
        </w:rPr>
        <w:t>share holders</w:t>
      </w:r>
      <w:proofErr w:type="spellEnd"/>
      <w:r w:rsidRPr="00C960E0">
        <w:rPr>
          <w:color w:val="211D1F"/>
        </w:rPr>
        <w:t xml:space="preserve"> the shares offered at the fair value and if the offer is accepted, the shares shall be transferred</w:t>
      </w:r>
      <w:r w:rsidRPr="00C960E0">
        <w:rPr>
          <w:color w:val="211D1F"/>
          <w:spacing w:val="-14"/>
        </w:rPr>
        <w:t xml:space="preserve"> </w:t>
      </w:r>
      <w:r w:rsidRPr="00C960E0">
        <w:rPr>
          <w:color w:val="211D1F"/>
        </w:rPr>
        <w:t>to</w:t>
      </w:r>
      <w:r w:rsidRPr="00C960E0">
        <w:rPr>
          <w:color w:val="211D1F"/>
          <w:spacing w:val="-13"/>
        </w:rPr>
        <w:t xml:space="preserve"> </w:t>
      </w:r>
      <w:r w:rsidRPr="00C960E0">
        <w:rPr>
          <w:color w:val="211D1F"/>
        </w:rPr>
        <w:t>the</w:t>
      </w:r>
      <w:r w:rsidRPr="00C960E0">
        <w:rPr>
          <w:color w:val="211D1F"/>
          <w:spacing w:val="-13"/>
        </w:rPr>
        <w:t xml:space="preserve"> </w:t>
      </w:r>
      <w:r w:rsidRPr="00C960E0">
        <w:rPr>
          <w:color w:val="211D1F"/>
        </w:rPr>
        <w:t>acceptor</w:t>
      </w:r>
      <w:r w:rsidRPr="00C960E0">
        <w:rPr>
          <w:color w:val="211D1F"/>
          <w:spacing w:val="-13"/>
        </w:rPr>
        <w:t xml:space="preserve"> </w:t>
      </w:r>
      <w:r w:rsidRPr="00C960E0">
        <w:rPr>
          <w:color w:val="211D1F"/>
        </w:rPr>
        <w:t>and</w:t>
      </w:r>
      <w:r w:rsidRPr="00C960E0">
        <w:rPr>
          <w:color w:val="211D1F"/>
          <w:spacing w:val="-13"/>
        </w:rPr>
        <w:t xml:space="preserve"> </w:t>
      </w:r>
      <w:r w:rsidRPr="00C960E0">
        <w:rPr>
          <w:color w:val="211D1F"/>
        </w:rPr>
        <w:t>if</w:t>
      </w:r>
      <w:r w:rsidRPr="00C960E0">
        <w:rPr>
          <w:color w:val="211D1F"/>
          <w:spacing w:val="-13"/>
        </w:rPr>
        <w:t xml:space="preserve"> </w:t>
      </w:r>
      <w:r w:rsidRPr="00C960E0">
        <w:rPr>
          <w:color w:val="211D1F"/>
        </w:rPr>
        <w:t>the</w:t>
      </w:r>
      <w:r w:rsidRPr="00C960E0">
        <w:rPr>
          <w:color w:val="211D1F"/>
          <w:spacing w:val="-8"/>
        </w:rPr>
        <w:t xml:space="preserve"> </w:t>
      </w:r>
      <w:r w:rsidRPr="00C960E0">
        <w:rPr>
          <w:color w:val="211D1F"/>
        </w:rPr>
        <w:t>shares</w:t>
      </w:r>
      <w:r w:rsidRPr="00C960E0">
        <w:rPr>
          <w:color w:val="211D1F"/>
          <w:spacing w:val="-8"/>
        </w:rPr>
        <w:t xml:space="preserve"> </w:t>
      </w:r>
      <w:r w:rsidRPr="00C960E0">
        <w:rPr>
          <w:color w:val="211D1F"/>
        </w:rPr>
        <w:t>or</w:t>
      </w:r>
      <w:r w:rsidRPr="00C960E0">
        <w:rPr>
          <w:color w:val="211D1F"/>
          <w:spacing w:val="-8"/>
        </w:rPr>
        <w:t xml:space="preserve"> </w:t>
      </w:r>
      <w:r w:rsidRPr="00C960E0">
        <w:rPr>
          <w:color w:val="211D1F"/>
        </w:rPr>
        <w:t>any</w:t>
      </w:r>
      <w:r w:rsidRPr="00C960E0">
        <w:rPr>
          <w:color w:val="211D1F"/>
          <w:spacing w:val="-7"/>
        </w:rPr>
        <w:t xml:space="preserve"> </w:t>
      </w:r>
      <w:r w:rsidRPr="00C960E0">
        <w:rPr>
          <w:color w:val="211D1F"/>
        </w:rPr>
        <w:t>of</w:t>
      </w:r>
      <w:r w:rsidRPr="00C960E0">
        <w:rPr>
          <w:color w:val="211D1F"/>
          <w:spacing w:val="-11"/>
        </w:rPr>
        <w:t xml:space="preserve"> </w:t>
      </w:r>
      <w:r w:rsidRPr="00C960E0">
        <w:rPr>
          <w:color w:val="211D1F"/>
        </w:rPr>
        <w:t>them,</w:t>
      </w:r>
      <w:r w:rsidRPr="00C960E0">
        <w:rPr>
          <w:color w:val="211D1F"/>
          <w:spacing w:val="-6"/>
        </w:rPr>
        <w:t xml:space="preserve"> </w:t>
      </w:r>
      <w:r w:rsidRPr="00C960E0">
        <w:rPr>
          <w:color w:val="211D1F"/>
        </w:rPr>
        <w:t>are</w:t>
      </w:r>
      <w:r w:rsidRPr="00C960E0">
        <w:rPr>
          <w:color w:val="211D1F"/>
          <w:spacing w:val="-14"/>
        </w:rPr>
        <w:t xml:space="preserve"> </w:t>
      </w:r>
      <w:r w:rsidRPr="00C960E0">
        <w:rPr>
          <w:color w:val="211D1F"/>
        </w:rPr>
        <w:t>not</w:t>
      </w:r>
      <w:r w:rsidRPr="00C960E0">
        <w:rPr>
          <w:color w:val="211D1F"/>
          <w:spacing w:val="-13"/>
        </w:rPr>
        <w:t xml:space="preserve"> </w:t>
      </w:r>
      <w:r w:rsidRPr="00C960E0">
        <w:rPr>
          <w:color w:val="211D1F"/>
        </w:rPr>
        <w:t>so</w:t>
      </w:r>
      <w:r w:rsidRPr="00C960E0">
        <w:rPr>
          <w:color w:val="211D1F"/>
          <w:spacing w:val="-13"/>
        </w:rPr>
        <w:t xml:space="preserve"> </w:t>
      </w:r>
      <w:r w:rsidRPr="00C960E0">
        <w:rPr>
          <w:color w:val="211D1F"/>
        </w:rPr>
        <w:t>accepted</w:t>
      </w:r>
      <w:r w:rsidRPr="00C960E0">
        <w:rPr>
          <w:color w:val="211D1F"/>
          <w:spacing w:val="-13"/>
        </w:rPr>
        <w:t xml:space="preserve"> </w:t>
      </w:r>
      <w:r w:rsidRPr="00C960E0">
        <w:rPr>
          <w:color w:val="211D1F"/>
        </w:rPr>
        <w:t>within</w:t>
      </w:r>
      <w:r w:rsidRPr="00C960E0">
        <w:rPr>
          <w:color w:val="211D1F"/>
          <w:spacing w:val="-13"/>
        </w:rPr>
        <w:t xml:space="preserve"> </w:t>
      </w:r>
      <w:r w:rsidRPr="00C960E0">
        <w:rPr>
          <w:color w:val="211D1F"/>
        </w:rPr>
        <w:t>one</w:t>
      </w:r>
      <w:r w:rsidRPr="00C960E0">
        <w:rPr>
          <w:color w:val="211D1F"/>
          <w:spacing w:val="-13"/>
        </w:rPr>
        <w:t xml:space="preserve"> </w:t>
      </w:r>
      <w:r w:rsidRPr="00C960E0">
        <w:rPr>
          <w:color w:val="211D1F"/>
        </w:rPr>
        <w:t>month</w:t>
      </w:r>
      <w:r w:rsidRPr="00C960E0">
        <w:rPr>
          <w:color w:val="211D1F"/>
          <w:spacing w:val="-13"/>
        </w:rPr>
        <w:t xml:space="preserve"> </w:t>
      </w:r>
      <w:r w:rsidRPr="00C960E0">
        <w:rPr>
          <w:color w:val="211D1F"/>
        </w:rPr>
        <w:t>from the date of notice to the Board, the members</w:t>
      </w:r>
      <w:r w:rsidRPr="00C960E0">
        <w:rPr>
          <w:color w:val="211D1F"/>
          <w:spacing w:val="-14"/>
        </w:rPr>
        <w:t xml:space="preserve"> </w:t>
      </w:r>
      <w:r w:rsidRPr="00C960E0">
        <w:rPr>
          <w:color w:val="211D1F"/>
        </w:rPr>
        <w:t>proposing transfers shall, at any time within three months afterwards,</w:t>
      </w:r>
      <w:r w:rsidRPr="00C960E0">
        <w:rPr>
          <w:color w:val="211D1F"/>
          <w:spacing w:val="18"/>
        </w:rPr>
        <w:t xml:space="preserve"> </w:t>
      </w:r>
      <w:r w:rsidRPr="00C960E0">
        <w:rPr>
          <w:color w:val="211D1F"/>
        </w:rPr>
        <w:t>be</w:t>
      </w:r>
      <w:r w:rsidRPr="00C960E0">
        <w:rPr>
          <w:color w:val="211D1F"/>
          <w:spacing w:val="18"/>
        </w:rPr>
        <w:t xml:space="preserve"> </w:t>
      </w:r>
      <w:r w:rsidRPr="00C960E0">
        <w:rPr>
          <w:color w:val="211D1F"/>
        </w:rPr>
        <w:t>at liberty,</w:t>
      </w:r>
      <w:r w:rsidRPr="00C960E0">
        <w:rPr>
          <w:color w:val="211D1F"/>
          <w:spacing w:val="20"/>
        </w:rPr>
        <w:t xml:space="preserve"> </w:t>
      </w:r>
      <w:r w:rsidRPr="00C960E0">
        <w:rPr>
          <w:color w:val="211D1F"/>
        </w:rPr>
        <w:t>subject</w:t>
      </w:r>
      <w:r w:rsidRPr="00C960E0">
        <w:rPr>
          <w:color w:val="211D1F"/>
          <w:spacing w:val="-4"/>
        </w:rPr>
        <w:t xml:space="preserve"> </w:t>
      </w:r>
      <w:r w:rsidRPr="00C960E0">
        <w:rPr>
          <w:color w:val="211D1F"/>
        </w:rPr>
        <w:t>to Articles 19 and 20</w:t>
      </w:r>
      <w:r w:rsidRPr="00C960E0">
        <w:rPr>
          <w:color w:val="211D1F"/>
          <w:spacing w:val="-4"/>
        </w:rPr>
        <w:t xml:space="preserve"> </w:t>
      </w:r>
      <w:r w:rsidRPr="00C960E0">
        <w:rPr>
          <w:color w:val="211D1F"/>
        </w:rPr>
        <w:t>hereof, to sell and transfer</w:t>
      </w:r>
      <w:r w:rsidRPr="00C960E0">
        <w:rPr>
          <w:color w:val="211D1F"/>
          <w:spacing w:val="-3"/>
        </w:rPr>
        <w:t xml:space="preserve"> </w:t>
      </w:r>
      <w:r w:rsidRPr="00C960E0">
        <w:rPr>
          <w:color w:val="211D1F"/>
        </w:rPr>
        <w:t>the</w:t>
      </w:r>
      <w:r w:rsidRPr="00C960E0">
        <w:rPr>
          <w:color w:val="211D1F"/>
          <w:spacing w:val="-5"/>
        </w:rPr>
        <w:t xml:space="preserve"> </w:t>
      </w:r>
      <w:r w:rsidRPr="00C960E0">
        <w:rPr>
          <w:color w:val="211D1F"/>
        </w:rPr>
        <w:t>shares to any persons at the same or at higher price.</w:t>
      </w:r>
    </w:p>
    <w:p w14:paraId="21C56A0C" w14:textId="77777777" w:rsidR="00FE2259" w:rsidRPr="00C960E0" w:rsidRDefault="00FE2259" w:rsidP="00FE2259">
      <w:pPr>
        <w:pStyle w:val="BodyText"/>
        <w:spacing w:line="259" w:lineRule="auto"/>
        <w:ind w:left="1680" w:right="331" w:firstLine="0"/>
        <w:rPr>
          <w:sz w:val="22"/>
          <w:szCs w:val="22"/>
        </w:rPr>
      </w:pPr>
      <w:r w:rsidRPr="00C960E0">
        <w:rPr>
          <w:color w:val="211D1F"/>
          <w:sz w:val="22"/>
          <w:szCs w:val="22"/>
        </w:rPr>
        <w:t>In case of any dispute, regarding the fair value of the share it shall be decided and fixed</w:t>
      </w:r>
      <w:r w:rsidRPr="00C960E0">
        <w:rPr>
          <w:color w:val="211D1F"/>
          <w:spacing w:val="-14"/>
          <w:sz w:val="22"/>
          <w:szCs w:val="22"/>
        </w:rPr>
        <w:t xml:space="preserve"> </w:t>
      </w:r>
      <w:r w:rsidRPr="00C960E0">
        <w:rPr>
          <w:color w:val="211D1F"/>
          <w:sz w:val="22"/>
          <w:szCs w:val="22"/>
        </w:rPr>
        <w:t>by the Company’s Auditor whose decision shall be final.</w:t>
      </w:r>
    </w:p>
    <w:p w14:paraId="2D8200B6" w14:textId="77777777" w:rsidR="00FE2259" w:rsidRPr="00C960E0" w:rsidRDefault="00FE2259" w:rsidP="00FE2259">
      <w:pPr>
        <w:pStyle w:val="BodyText"/>
        <w:spacing w:before="13"/>
        <w:ind w:left="0" w:firstLine="0"/>
        <w:rPr>
          <w:sz w:val="22"/>
          <w:szCs w:val="22"/>
        </w:rPr>
      </w:pPr>
    </w:p>
    <w:p w14:paraId="6F62225A" w14:textId="77777777" w:rsidR="00FE2259" w:rsidRPr="00C960E0" w:rsidRDefault="00FE2259" w:rsidP="00FE2259">
      <w:pPr>
        <w:pStyle w:val="ListParagraph"/>
        <w:numPr>
          <w:ilvl w:val="0"/>
          <w:numId w:val="10"/>
        </w:numPr>
        <w:tabs>
          <w:tab w:val="left" w:pos="1682"/>
        </w:tabs>
        <w:spacing w:line="261" w:lineRule="auto"/>
        <w:ind w:left="1682" w:right="322"/>
        <w:contextualSpacing w:val="0"/>
        <w:jc w:val="both"/>
        <w:rPr>
          <w:color w:val="211D1F"/>
        </w:rPr>
      </w:pPr>
      <w:r w:rsidRPr="00C960E0">
        <w:rPr>
          <w:color w:val="211D1F"/>
        </w:rPr>
        <w:t xml:space="preserve">No transfer of shares shall be made or registered without the previous sanction of the </w:t>
      </w:r>
      <w:r w:rsidRPr="00C960E0">
        <w:t>Board of Directors</w:t>
      </w:r>
      <w:r w:rsidRPr="00C960E0">
        <w:rPr>
          <w:color w:val="211D1F"/>
        </w:rPr>
        <w:t>, except when the transfer is made by any member of the Company to another member or</w:t>
      </w:r>
      <w:r w:rsidRPr="00C960E0">
        <w:rPr>
          <w:color w:val="211D1F"/>
          <w:spacing w:val="40"/>
        </w:rPr>
        <w:t xml:space="preserve"> </w:t>
      </w:r>
      <w:r w:rsidRPr="00C960E0">
        <w:rPr>
          <w:color w:val="211D1F"/>
        </w:rPr>
        <w:t>to a member’s wife or child or children or his heirs and the Board of Directors may decline to give such sanction without assigning any reason subject to Section 58 and 59 of the</w:t>
      </w:r>
      <w:r w:rsidRPr="00C960E0">
        <w:rPr>
          <w:color w:val="211D1F"/>
          <w:spacing w:val="-4"/>
        </w:rPr>
        <w:t xml:space="preserve"> </w:t>
      </w:r>
      <w:r w:rsidRPr="00C960E0">
        <w:rPr>
          <w:color w:val="211D1F"/>
        </w:rPr>
        <w:t>Act.</w:t>
      </w:r>
    </w:p>
    <w:p w14:paraId="22CCC78A" w14:textId="77777777" w:rsidR="00FE2259" w:rsidRPr="00C960E0" w:rsidRDefault="00FE2259" w:rsidP="00FE2259">
      <w:pPr>
        <w:pStyle w:val="BodyText"/>
        <w:spacing w:before="7"/>
        <w:ind w:left="0" w:firstLine="0"/>
        <w:rPr>
          <w:sz w:val="22"/>
          <w:szCs w:val="22"/>
        </w:rPr>
      </w:pPr>
    </w:p>
    <w:p w14:paraId="250FC1E4" w14:textId="77777777" w:rsidR="00FE2259" w:rsidRPr="00C960E0" w:rsidRDefault="00FE2259" w:rsidP="00FE2259">
      <w:pPr>
        <w:pStyle w:val="ListParagraph"/>
        <w:numPr>
          <w:ilvl w:val="0"/>
          <w:numId w:val="10"/>
        </w:numPr>
        <w:tabs>
          <w:tab w:val="left" w:pos="1682"/>
        </w:tabs>
        <w:spacing w:line="261" w:lineRule="auto"/>
        <w:ind w:left="1682" w:right="326"/>
        <w:contextualSpacing w:val="0"/>
        <w:jc w:val="both"/>
        <w:rPr>
          <w:color w:val="211D1F"/>
        </w:rPr>
      </w:pPr>
      <w:r w:rsidRPr="00C960E0">
        <w:rPr>
          <w:color w:val="211D1F"/>
        </w:rPr>
        <w:t xml:space="preserve">The Board of Directors may refuse to register any transfer of shares (1) where the Company has a lien on the shares or (2) where the shares are not fully </w:t>
      </w:r>
      <w:proofErr w:type="gramStart"/>
      <w:r w:rsidRPr="00C960E0">
        <w:rPr>
          <w:color w:val="211D1F"/>
        </w:rPr>
        <w:t>paid up</w:t>
      </w:r>
      <w:proofErr w:type="gramEnd"/>
      <w:r w:rsidRPr="00C960E0">
        <w:rPr>
          <w:color w:val="211D1F"/>
        </w:rPr>
        <w:t xml:space="preserve"> shares, subject to Section</w:t>
      </w:r>
      <w:r w:rsidRPr="00C960E0">
        <w:rPr>
          <w:color w:val="211D1F"/>
          <w:spacing w:val="-2"/>
        </w:rPr>
        <w:t xml:space="preserve"> </w:t>
      </w:r>
      <w:r w:rsidRPr="00C960E0">
        <w:rPr>
          <w:color w:val="211D1F"/>
        </w:rPr>
        <w:t>58</w:t>
      </w:r>
      <w:r w:rsidRPr="00C960E0">
        <w:rPr>
          <w:color w:val="211D1F"/>
          <w:spacing w:val="-4"/>
        </w:rPr>
        <w:t xml:space="preserve"> </w:t>
      </w:r>
      <w:r w:rsidRPr="00C960E0">
        <w:rPr>
          <w:color w:val="211D1F"/>
        </w:rPr>
        <w:t>and</w:t>
      </w:r>
      <w:r w:rsidRPr="00C960E0">
        <w:rPr>
          <w:color w:val="211D1F"/>
          <w:spacing w:val="-4"/>
        </w:rPr>
        <w:t xml:space="preserve"> </w:t>
      </w:r>
      <w:r w:rsidRPr="00C960E0">
        <w:rPr>
          <w:color w:val="211D1F"/>
        </w:rPr>
        <w:t>59 of the Companies Act, 2013.</w:t>
      </w:r>
    </w:p>
    <w:p w14:paraId="688E099D" w14:textId="77777777" w:rsidR="00FE2259" w:rsidRPr="00C960E0" w:rsidRDefault="00FE2259" w:rsidP="00FE2259">
      <w:pPr>
        <w:pStyle w:val="BodyText"/>
        <w:spacing w:before="10"/>
        <w:ind w:left="0" w:firstLine="0"/>
        <w:rPr>
          <w:sz w:val="22"/>
          <w:szCs w:val="22"/>
        </w:rPr>
      </w:pPr>
    </w:p>
    <w:p w14:paraId="2C13B84F" w14:textId="68B26645" w:rsidR="00FE2259" w:rsidRPr="00C960E0" w:rsidRDefault="00FE2259" w:rsidP="00FE2259">
      <w:pPr>
        <w:pStyle w:val="ListParagraph"/>
        <w:numPr>
          <w:ilvl w:val="0"/>
          <w:numId w:val="10"/>
        </w:numPr>
        <w:tabs>
          <w:tab w:val="left" w:pos="1682"/>
        </w:tabs>
        <w:spacing w:line="261" w:lineRule="auto"/>
        <w:ind w:left="1682" w:right="324"/>
        <w:contextualSpacing w:val="0"/>
        <w:jc w:val="both"/>
        <w:rPr>
          <w:color w:val="211D1F"/>
        </w:rPr>
      </w:pPr>
      <w:r w:rsidRPr="00C960E0">
        <w:rPr>
          <w:color w:val="211D1F"/>
        </w:rPr>
        <w:t>Subject to Section 58 and 59 of the Act, the Board of Directors may in their discretion,</w:t>
      </w:r>
      <w:r w:rsidRPr="00C960E0">
        <w:rPr>
          <w:color w:val="211D1F"/>
          <w:spacing w:val="-14"/>
        </w:rPr>
        <w:t xml:space="preserve"> </w:t>
      </w:r>
      <w:r w:rsidRPr="00C960E0">
        <w:rPr>
          <w:color w:val="211D1F"/>
        </w:rPr>
        <w:t>without assigning any reason, refuse to register the transfer of any shares to any person,</w:t>
      </w:r>
      <w:r w:rsidRPr="00C960E0">
        <w:rPr>
          <w:color w:val="211D1F"/>
          <w:spacing w:val="-14"/>
        </w:rPr>
        <w:t xml:space="preserve"> </w:t>
      </w:r>
      <w:r w:rsidRPr="00C960E0">
        <w:rPr>
          <w:color w:val="211D1F"/>
        </w:rPr>
        <w:t>whom it shall, in their opinion, be undesirable in the interest of the Company to admit to membership.</w:t>
      </w:r>
    </w:p>
    <w:p w14:paraId="21E0DC77" w14:textId="77777777" w:rsidR="0049302A" w:rsidRPr="00C960E0" w:rsidRDefault="0049302A" w:rsidP="0049302A">
      <w:pPr>
        <w:pStyle w:val="ListParagraph"/>
        <w:rPr>
          <w:color w:val="211D1F"/>
        </w:rPr>
      </w:pPr>
    </w:p>
    <w:p w14:paraId="0B92743C" w14:textId="25FEF4C8" w:rsidR="00FE2259" w:rsidRPr="00C960E0" w:rsidRDefault="00FE2259" w:rsidP="00FE2259">
      <w:pPr>
        <w:pStyle w:val="ListParagraph"/>
        <w:numPr>
          <w:ilvl w:val="0"/>
          <w:numId w:val="10"/>
        </w:numPr>
        <w:tabs>
          <w:tab w:val="left" w:pos="1682"/>
        </w:tabs>
        <w:spacing w:line="261" w:lineRule="auto"/>
        <w:ind w:left="1682" w:right="323"/>
        <w:contextualSpacing w:val="0"/>
        <w:jc w:val="both"/>
        <w:rPr>
          <w:color w:val="211D1F"/>
        </w:rPr>
      </w:pPr>
      <w:r w:rsidRPr="00C960E0">
        <w:rPr>
          <w:color w:val="211D1F"/>
        </w:rPr>
        <w:t xml:space="preserve">In case of death of any members his or her shares are </w:t>
      </w:r>
      <w:proofErr w:type="spellStart"/>
      <w:r w:rsidRPr="00C960E0">
        <w:rPr>
          <w:color w:val="211D1F"/>
        </w:rPr>
        <w:t>recognised</w:t>
      </w:r>
      <w:proofErr w:type="spellEnd"/>
      <w:r w:rsidRPr="00C960E0">
        <w:rPr>
          <w:color w:val="211D1F"/>
        </w:rPr>
        <w:t xml:space="preserve"> as the property of his or her heirs upon production of reasonable evidence as may </w:t>
      </w:r>
      <w:proofErr w:type="spellStart"/>
      <w:r w:rsidRPr="00C960E0">
        <w:rPr>
          <w:color w:val="211D1F"/>
        </w:rPr>
        <w:t>required</w:t>
      </w:r>
      <w:proofErr w:type="spellEnd"/>
      <w:r w:rsidRPr="00C960E0">
        <w:rPr>
          <w:color w:val="211D1F"/>
        </w:rPr>
        <w:t xml:space="preserve"> by the Board of Directors.</w:t>
      </w:r>
    </w:p>
    <w:p w14:paraId="0C81EADB" w14:textId="77777777" w:rsidR="00FE2259" w:rsidRPr="00C960E0" w:rsidRDefault="00FE2259" w:rsidP="00FE2259">
      <w:pPr>
        <w:pStyle w:val="BodyText"/>
        <w:ind w:left="0" w:firstLine="0"/>
        <w:rPr>
          <w:sz w:val="22"/>
          <w:szCs w:val="22"/>
        </w:rPr>
      </w:pPr>
    </w:p>
    <w:p w14:paraId="6F1B8ADA" w14:textId="77777777" w:rsidR="00FE2259" w:rsidRPr="00C960E0" w:rsidRDefault="00FE2259" w:rsidP="00FE2259">
      <w:pPr>
        <w:pStyle w:val="ListParagraph"/>
        <w:numPr>
          <w:ilvl w:val="0"/>
          <w:numId w:val="10"/>
        </w:numPr>
        <w:tabs>
          <w:tab w:val="left" w:pos="1678"/>
        </w:tabs>
        <w:ind w:left="1678" w:hanging="349"/>
        <w:contextualSpacing w:val="0"/>
        <w:jc w:val="both"/>
        <w:rPr>
          <w:color w:val="211D1F"/>
        </w:rPr>
      </w:pPr>
      <w:r w:rsidRPr="00C960E0">
        <w:rPr>
          <w:color w:val="211D1F"/>
          <w:spacing w:val="-2"/>
        </w:rPr>
        <w:t>The</w:t>
      </w:r>
      <w:r w:rsidRPr="00C960E0">
        <w:rPr>
          <w:color w:val="211D1F"/>
          <w:spacing w:val="-5"/>
        </w:rPr>
        <w:t xml:space="preserve"> </w:t>
      </w:r>
      <w:r w:rsidRPr="00C960E0">
        <w:rPr>
          <w:color w:val="211D1F"/>
          <w:spacing w:val="-2"/>
        </w:rPr>
        <w:t>instrument</w:t>
      </w:r>
      <w:r w:rsidRPr="00C960E0">
        <w:rPr>
          <w:color w:val="211D1F"/>
          <w:spacing w:val="-1"/>
        </w:rPr>
        <w:t xml:space="preserve"> </w:t>
      </w:r>
      <w:r w:rsidRPr="00C960E0">
        <w:rPr>
          <w:color w:val="211D1F"/>
          <w:spacing w:val="-2"/>
        </w:rPr>
        <w:t>of</w:t>
      </w:r>
      <w:r w:rsidRPr="00C960E0">
        <w:rPr>
          <w:color w:val="211D1F"/>
          <w:spacing w:val="-5"/>
        </w:rPr>
        <w:t xml:space="preserve"> </w:t>
      </w:r>
      <w:r w:rsidRPr="00C960E0">
        <w:rPr>
          <w:color w:val="211D1F"/>
          <w:spacing w:val="-2"/>
        </w:rPr>
        <w:t>transfer</w:t>
      </w:r>
      <w:r w:rsidRPr="00C960E0">
        <w:rPr>
          <w:color w:val="211D1F"/>
          <w:spacing w:val="-5"/>
        </w:rPr>
        <w:t xml:space="preserve"> </w:t>
      </w:r>
      <w:r w:rsidRPr="00C960E0">
        <w:rPr>
          <w:color w:val="211D1F"/>
          <w:spacing w:val="-2"/>
        </w:rPr>
        <w:t>must</w:t>
      </w:r>
      <w:r w:rsidRPr="00C960E0">
        <w:rPr>
          <w:color w:val="211D1F"/>
          <w:spacing w:val="-3"/>
        </w:rPr>
        <w:t xml:space="preserve"> </w:t>
      </w:r>
      <w:r w:rsidRPr="00C960E0">
        <w:rPr>
          <w:color w:val="211D1F"/>
          <w:spacing w:val="-2"/>
        </w:rPr>
        <w:t>be</w:t>
      </w:r>
      <w:r w:rsidRPr="00C960E0">
        <w:rPr>
          <w:color w:val="211D1F"/>
          <w:spacing w:val="-3"/>
        </w:rPr>
        <w:t xml:space="preserve"> </w:t>
      </w:r>
      <w:r w:rsidRPr="00C960E0">
        <w:rPr>
          <w:color w:val="211D1F"/>
          <w:spacing w:val="-2"/>
        </w:rPr>
        <w:t>accompanied</w:t>
      </w:r>
      <w:r w:rsidRPr="00C960E0">
        <w:rPr>
          <w:color w:val="211D1F"/>
          <w:spacing w:val="-9"/>
        </w:rPr>
        <w:t xml:space="preserve"> </w:t>
      </w:r>
      <w:r w:rsidRPr="00C960E0">
        <w:rPr>
          <w:color w:val="211D1F"/>
          <w:spacing w:val="-2"/>
        </w:rPr>
        <w:t>by</w:t>
      </w:r>
      <w:r w:rsidRPr="00C960E0">
        <w:rPr>
          <w:color w:val="211D1F"/>
          <w:spacing w:val="-6"/>
        </w:rPr>
        <w:t xml:space="preserve"> </w:t>
      </w:r>
      <w:r w:rsidRPr="00C960E0">
        <w:rPr>
          <w:color w:val="211D1F"/>
          <w:spacing w:val="-2"/>
        </w:rPr>
        <w:t>the</w:t>
      </w:r>
      <w:r w:rsidRPr="00C960E0">
        <w:rPr>
          <w:color w:val="211D1F"/>
          <w:spacing w:val="-6"/>
        </w:rPr>
        <w:t xml:space="preserve"> </w:t>
      </w:r>
      <w:r w:rsidRPr="00C960E0">
        <w:rPr>
          <w:color w:val="211D1F"/>
          <w:spacing w:val="-2"/>
        </w:rPr>
        <w:t>certificates</w:t>
      </w:r>
      <w:r w:rsidRPr="00C960E0">
        <w:rPr>
          <w:color w:val="211D1F"/>
          <w:spacing w:val="-8"/>
        </w:rPr>
        <w:t xml:space="preserve"> </w:t>
      </w:r>
      <w:r w:rsidRPr="00C960E0">
        <w:rPr>
          <w:color w:val="211D1F"/>
          <w:spacing w:val="-2"/>
        </w:rPr>
        <w:t>of</w:t>
      </w:r>
      <w:r w:rsidRPr="00C960E0">
        <w:rPr>
          <w:color w:val="211D1F"/>
        </w:rPr>
        <w:t xml:space="preserve"> </w:t>
      </w:r>
      <w:r w:rsidRPr="00C960E0">
        <w:rPr>
          <w:color w:val="211D1F"/>
          <w:spacing w:val="-2"/>
        </w:rPr>
        <w:t>shares.</w:t>
      </w:r>
    </w:p>
    <w:p w14:paraId="0427DECB" w14:textId="77777777" w:rsidR="0049302A" w:rsidRPr="00C960E0" w:rsidRDefault="0049302A" w:rsidP="0049302A">
      <w:pPr>
        <w:widowControl/>
        <w:autoSpaceDE/>
        <w:autoSpaceDN/>
        <w:spacing w:after="160" w:line="259" w:lineRule="auto"/>
        <w:jc w:val="center"/>
      </w:pPr>
    </w:p>
    <w:p w14:paraId="6BEF8804" w14:textId="77777777" w:rsidR="00C960E0" w:rsidRDefault="00C960E0">
      <w:pPr>
        <w:widowControl/>
        <w:autoSpaceDE/>
        <w:autoSpaceDN/>
        <w:spacing w:after="160" w:line="259" w:lineRule="auto"/>
        <w:rPr>
          <w:b/>
          <w:bCs/>
          <w:color w:val="211D1F"/>
          <w:spacing w:val="-4"/>
          <w:w w:val="115"/>
        </w:rPr>
      </w:pPr>
      <w:r>
        <w:rPr>
          <w:b/>
          <w:bCs/>
          <w:color w:val="211D1F"/>
          <w:spacing w:val="-4"/>
          <w:w w:val="115"/>
        </w:rPr>
        <w:br w:type="page"/>
      </w:r>
    </w:p>
    <w:p w14:paraId="49E15070" w14:textId="08D4EF5D" w:rsidR="00FE2259" w:rsidRPr="00C960E0" w:rsidRDefault="00FE2259" w:rsidP="0049302A">
      <w:pPr>
        <w:widowControl/>
        <w:autoSpaceDE/>
        <w:autoSpaceDN/>
        <w:spacing w:after="160" w:line="259" w:lineRule="auto"/>
        <w:jc w:val="center"/>
        <w:rPr>
          <w:b/>
          <w:bCs/>
          <w:color w:val="211D1F"/>
          <w:spacing w:val="-4"/>
          <w:w w:val="115"/>
        </w:rPr>
      </w:pPr>
      <w:r w:rsidRPr="00C960E0">
        <w:rPr>
          <w:b/>
          <w:bCs/>
          <w:color w:val="211D1F"/>
          <w:spacing w:val="-4"/>
          <w:w w:val="115"/>
        </w:rPr>
        <w:lastRenderedPageBreak/>
        <w:t>TRANSMISSION OF SHARES</w:t>
      </w:r>
    </w:p>
    <w:p w14:paraId="63D7C0FC" w14:textId="77777777" w:rsidR="00FE2259" w:rsidRPr="00C960E0" w:rsidRDefault="00FE2259" w:rsidP="00FE2259">
      <w:pPr>
        <w:pStyle w:val="ListParagraph"/>
        <w:numPr>
          <w:ilvl w:val="0"/>
          <w:numId w:val="10"/>
        </w:numPr>
        <w:tabs>
          <w:tab w:val="left" w:pos="1678"/>
          <w:tab w:val="left" w:pos="1680"/>
        </w:tabs>
        <w:spacing w:before="209" w:line="211" w:lineRule="auto"/>
        <w:ind w:left="1680" w:right="324"/>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In case of death of a member, the survivor or survivors where the member was a joint holder, or his nominee or nominees or legal representatives where he was a sole holder,</w:t>
      </w:r>
      <w:r w:rsidRPr="00C960E0">
        <w:rPr>
          <w:color w:val="211D1F"/>
          <w:spacing w:val="-12"/>
        </w:rPr>
        <w:t xml:space="preserve"> </w:t>
      </w:r>
      <w:r w:rsidRPr="00C960E0">
        <w:rPr>
          <w:color w:val="211D1F"/>
        </w:rPr>
        <w:t xml:space="preserve">shall be the only persons </w:t>
      </w:r>
      <w:proofErr w:type="spellStart"/>
      <w:r w:rsidRPr="00C960E0">
        <w:rPr>
          <w:color w:val="211D1F"/>
        </w:rPr>
        <w:t>recognised</w:t>
      </w:r>
      <w:proofErr w:type="spellEnd"/>
      <w:r w:rsidRPr="00C960E0">
        <w:rPr>
          <w:color w:val="211D1F"/>
        </w:rPr>
        <w:t xml:space="preserve"> by the company as having any title to his interest in the shares.</w:t>
      </w:r>
    </w:p>
    <w:p w14:paraId="67137DC1" w14:textId="77777777" w:rsidR="00FE2259" w:rsidRPr="00C960E0" w:rsidRDefault="00FE2259" w:rsidP="00FE2259">
      <w:pPr>
        <w:pStyle w:val="BodyText"/>
        <w:spacing w:before="219" w:line="206" w:lineRule="auto"/>
        <w:ind w:firstLine="48"/>
        <w:rPr>
          <w:sz w:val="22"/>
          <w:szCs w:val="22"/>
        </w:rPr>
      </w:pPr>
      <w:r w:rsidRPr="00C960E0">
        <w:rPr>
          <w:color w:val="211D1F"/>
          <w:sz w:val="22"/>
          <w:szCs w:val="22"/>
        </w:rPr>
        <w:t>(ii)</w:t>
      </w:r>
      <w:r w:rsidRPr="00C960E0">
        <w:rPr>
          <w:color w:val="211D1F"/>
          <w:spacing w:val="27"/>
          <w:sz w:val="22"/>
          <w:szCs w:val="22"/>
        </w:rPr>
        <w:t xml:space="preserve"> </w:t>
      </w:r>
      <w:r w:rsidRPr="00C960E0">
        <w:rPr>
          <w:color w:val="211D1F"/>
          <w:sz w:val="22"/>
          <w:szCs w:val="22"/>
        </w:rPr>
        <w:t>Nothing</w:t>
      </w:r>
      <w:r w:rsidRPr="00C960E0">
        <w:rPr>
          <w:color w:val="211D1F"/>
          <w:spacing w:val="19"/>
          <w:sz w:val="22"/>
          <w:szCs w:val="22"/>
        </w:rPr>
        <w:t xml:space="preserve"> </w:t>
      </w:r>
      <w:r w:rsidRPr="00C960E0">
        <w:rPr>
          <w:color w:val="211D1F"/>
          <w:sz w:val="22"/>
          <w:szCs w:val="22"/>
        </w:rPr>
        <w:t>in</w:t>
      </w:r>
      <w:r w:rsidRPr="00C960E0">
        <w:rPr>
          <w:color w:val="211D1F"/>
          <w:spacing w:val="27"/>
          <w:sz w:val="22"/>
          <w:szCs w:val="22"/>
        </w:rPr>
        <w:t xml:space="preserve"> </w:t>
      </w:r>
      <w:r w:rsidRPr="00C960E0">
        <w:rPr>
          <w:color w:val="211D1F"/>
          <w:sz w:val="22"/>
          <w:szCs w:val="22"/>
        </w:rPr>
        <w:t>clause</w:t>
      </w:r>
      <w:r w:rsidRPr="00C960E0">
        <w:rPr>
          <w:color w:val="211D1F"/>
          <w:spacing w:val="24"/>
          <w:sz w:val="22"/>
          <w:szCs w:val="22"/>
        </w:rPr>
        <w:t xml:space="preserve"> </w:t>
      </w:r>
      <w:r w:rsidRPr="00C960E0">
        <w:rPr>
          <w:color w:val="211D1F"/>
          <w:sz w:val="22"/>
          <w:szCs w:val="22"/>
        </w:rPr>
        <w:t>(</w:t>
      </w:r>
      <w:proofErr w:type="spellStart"/>
      <w:r w:rsidRPr="00C960E0">
        <w:rPr>
          <w:color w:val="211D1F"/>
          <w:sz w:val="22"/>
          <w:szCs w:val="22"/>
        </w:rPr>
        <w:t>i</w:t>
      </w:r>
      <w:proofErr w:type="spellEnd"/>
      <w:r w:rsidRPr="00C960E0">
        <w:rPr>
          <w:color w:val="211D1F"/>
          <w:sz w:val="22"/>
          <w:szCs w:val="22"/>
        </w:rPr>
        <w:t>)</w:t>
      </w:r>
      <w:r w:rsidRPr="00C960E0">
        <w:rPr>
          <w:color w:val="211D1F"/>
          <w:spacing w:val="27"/>
          <w:sz w:val="22"/>
          <w:szCs w:val="22"/>
        </w:rPr>
        <w:t xml:space="preserve"> </w:t>
      </w:r>
      <w:r w:rsidRPr="00C960E0">
        <w:rPr>
          <w:color w:val="211D1F"/>
          <w:sz w:val="22"/>
          <w:szCs w:val="22"/>
        </w:rPr>
        <w:t>shall</w:t>
      </w:r>
      <w:r w:rsidRPr="00C960E0">
        <w:rPr>
          <w:color w:val="211D1F"/>
          <w:spacing w:val="27"/>
          <w:sz w:val="22"/>
          <w:szCs w:val="22"/>
        </w:rPr>
        <w:t xml:space="preserve"> </w:t>
      </w:r>
      <w:r w:rsidRPr="00C960E0">
        <w:rPr>
          <w:color w:val="211D1F"/>
          <w:sz w:val="22"/>
          <w:szCs w:val="22"/>
        </w:rPr>
        <w:t>release</w:t>
      </w:r>
      <w:r w:rsidRPr="00C960E0">
        <w:rPr>
          <w:color w:val="211D1F"/>
          <w:spacing w:val="21"/>
          <w:sz w:val="22"/>
          <w:szCs w:val="22"/>
        </w:rPr>
        <w:t xml:space="preserve"> </w:t>
      </w:r>
      <w:r w:rsidRPr="00C960E0">
        <w:rPr>
          <w:color w:val="211D1F"/>
          <w:sz w:val="22"/>
          <w:szCs w:val="22"/>
        </w:rPr>
        <w:t>the</w:t>
      </w:r>
      <w:r w:rsidRPr="00C960E0">
        <w:rPr>
          <w:color w:val="211D1F"/>
          <w:spacing w:val="22"/>
          <w:sz w:val="22"/>
          <w:szCs w:val="22"/>
        </w:rPr>
        <w:t xml:space="preserve"> </w:t>
      </w:r>
      <w:r w:rsidRPr="00C960E0">
        <w:rPr>
          <w:color w:val="211D1F"/>
          <w:sz w:val="22"/>
          <w:szCs w:val="22"/>
        </w:rPr>
        <w:t>estate</w:t>
      </w:r>
      <w:r w:rsidRPr="00C960E0">
        <w:rPr>
          <w:color w:val="211D1F"/>
          <w:spacing w:val="26"/>
          <w:sz w:val="22"/>
          <w:szCs w:val="22"/>
        </w:rPr>
        <w:t xml:space="preserve"> </w:t>
      </w:r>
      <w:r w:rsidRPr="00C960E0">
        <w:rPr>
          <w:color w:val="211D1F"/>
          <w:sz w:val="22"/>
          <w:szCs w:val="22"/>
        </w:rPr>
        <w:t>of</w:t>
      </w:r>
      <w:r w:rsidRPr="00C960E0">
        <w:rPr>
          <w:color w:val="211D1F"/>
          <w:spacing w:val="23"/>
          <w:sz w:val="22"/>
          <w:szCs w:val="22"/>
        </w:rPr>
        <w:t xml:space="preserve"> </w:t>
      </w:r>
      <w:r w:rsidRPr="00C960E0">
        <w:rPr>
          <w:color w:val="211D1F"/>
          <w:sz w:val="22"/>
          <w:szCs w:val="22"/>
        </w:rPr>
        <w:t>a</w:t>
      </w:r>
      <w:r w:rsidRPr="00C960E0">
        <w:rPr>
          <w:color w:val="211D1F"/>
          <w:spacing w:val="23"/>
          <w:sz w:val="22"/>
          <w:szCs w:val="22"/>
        </w:rPr>
        <w:t xml:space="preserve"> </w:t>
      </w:r>
      <w:r w:rsidRPr="00C960E0">
        <w:rPr>
          <w:color w:val="211D1F"/>
          <w:sz w:val="22"/>
          <w:szCs w:val="22"/>
        </w:rPr>
        <w:t>deceased</w:t>
      </w:r>
      <w:r w:rsidRPr="00C960E0">
        <w:rPr>
          <w:color w:val="211D1F"/>
          <w:spacing w:val="19"/>
          <w:sz w:val="22"/>
          <w:szCs w:val="22"/>
        </w:rPr>
        <w:t xml:space="preserve"> </w:t>
      </w:r>
      <w:r w:rsidRPr="00C960E0">
        <w:rPr>
          <w:color w:val="211D1F"/>
          <w:sz w:val="22"/>
          <w:szCs w:val="22"/>
        </w:rPr>
        <w:t>joint</w:t>
      </w:r>
      <w:r w:rsidRPr="00C960E0">
        <w:rPr>
          <w:color w:val="211D1F"/>
          <w:spacing w:val="22"/>
          <w:sz w:val="22"/>
          <w:szCs w:val="22"/>
        </w:rPr>
        <w:t xml:space="preserve"> </w:t>
      </w:r>
      <w:r w:rsidRPr="00C960E0">
        <w:rPr>
          <w:color w:val="211D1F"/>
          <w:sz w:val="22"/>
          <w:szCs w:val="22"/>
        </w:rPr>
        <w:t>holder</w:t>
      </w:r>
      <w:r w:rsidRPr="00C960E0">
        <w:rPr>
          <w:color w:val="211D1F"/>
          <w:spacing w:val="21"/>
          <w:sz w:val="22"/>
          <w:szCs w:val="22"/>
        </w:rPr>
        <w:t xml:space="preserve"> </w:t>
      </w:r>
      <w:r w:rsidRPr="00C960E0">
        <w:rPr>
          <w:color w:val="211D1F"/>
          <w:sz w:val="22"/>
          <w:szCs w:val="22"/>
        </w:rPr>
        <w:t>from</w:t>
      </w:r>
      <w:r w:rsidRPr="00C960E0">
        <w:rPr>
          <w:color w:val="211D1F"/>
          <w:spacing w:val="22"/>
          <w:sz w:val="22"/>
          <w:szCs w:val="22"/>
        </w:rPr>
        <w:t xml:space="preserve"> </w:t>
      </w:r>
      <w:r w:rsidRPr="00C960E0">
        <w:rPr>
          <w:color w:val="211D1F"/>
          <w:sz w:val="22"/>
          <w:szCs w:val="22"/>
        </w:rPr>
        <w:t>any liability</w:t>
      </w:r>
      <w:r w:rsidRPr="00C960E0">
        <w:rPr>
          <w:color w:val="211D1F"/>
          <w:spacing w:val="-17"/>
          <w:sz w:val="22"/>
          <w:szCs w:val="22"/>
        </w:rPr>
        <w:t xml:space="preserve"> </w:t>
      </w:r>
      <w:r w:rsidRPr="00C960E0">
        <w:rPr>
          <w:color w:val="211D1F"/>
          <w:sz w:val="22"/>
          <w:szCs w:val="22"/>
        </w:rPr>
        <w:t>in respect of any share which had been jointly</w:t>
      </w:r>
      <w:r w:rsidRPr="00C960E0">
        <w:rPr>
          <w:color w:val="211D1F"/>
          <w:spacing w:val="-7"/>
          <w:sz w:val="22"/>
          <w:szCs w:val="22"/>
        </w:rPr>
        <w:t xml:space="preserve"> </w:t>
      </w:r>
      <w:r w:rsidRPr="00C960E0">
        <w:rPr>
          <w:color w:val="211D1F"/>
          <w:sz w:val="22"/>
          <w:szCs w:val="22"/>
        </w:rPr>
        <w:t>held by him</w:t>
      </w:r>
      <w:r w:rsidRPr="00C960E0">
        <w:rPr>
          <w:color w:val="211D1F"/>
          <w:spacing w:val="-5"/>
          <w:sz w:val="22"/>
          <w:szCs w:val="22"/>
        </w:rPr>
        <w:t xml:space="preserve"> </w:t>
      </w:r>
      <w:r w:rsidRPr="00C960E0">
        <w:rPr>
          <w:color w:val="211D1F"/>
          <w:sz w:val="22"/>
          <w:szCs w:val="22"/>
        </w:rPr>
        <w:t>with other persons.</w:t>
      </w:r>
    </w:p>
    <w:p w14:paraId="71CC38C4" w14:textId="77777777" w:rsidR="00FE2259" w:rsidRPr="00C960E0" w:rsidRDefault="00FE2259" w:rsidP="00FE2259">
      <w:pPr>
        <w:pStyle w:val="ListParagraph"/>
        <w:numPr>
          <w:ilvl w:val="0"/>
          <w:numId w:val="10"/>
        </w:numPr>
        <w:tabs>
          <w:tab w:val="left" w:pos="1677"/>
          <w:tab w:val="left" w:pos="1679"/>
        </w:tabs>
        <w:spacing w:before="221" w:line="208" w:lineRule="auto"/>
        <w:ind w:right="324"/>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1"/>
        </w:rPr>
        <w:t xml:space="preserve"> </w:t>
      </w:r>
      <w:r w:rsidRPr="00C960E0">
        <w:rPr>
          <w:color w:val="211D1F"/>
        </w:rPr>
        <w:t>Any</w:t>
      </w:r>
      <w:r w:rsidRPr="00C960E0">
        <w:rPr>
          <w:color w:val="211D1F"/>
          <w:spacing w:val="-2"/>
        </w:rPr>
        <w:t xml:space="preserve"> </w:t>
      </w:r>
      <w:r w:rsidRPr="00C960E0">
        <w:rPr>
          <w:color w:val="211D1F"/>
        </w:rPr>
        <w:t>person becoming entitled to a share in consequence of the death or insolvency</w:t>
      </w:r>
      <w:r w:rsidRPr="00C960E0">
        <w:rPr>
          <w:color w:val="211D1F"/>
          <w:spacing w:val="-2"/>
        </w:rPr>
        <w:t xml:space="preserve"> </w:t>
      </w:r>
      <w:r w:rsidRPr="00C960E0">
        <w:rPr>
          <w:color w:val="211D1F"/>
        </w:rPr>
        <w:t>of a member may, upon such evidence being produced as may from time to time required</w:t>
      </w:r>
      <w:r w:rsidRPr="00C960E0">
        <w:rPr>
          <w:color w:val="211D1F"/>
          <w:spacing w:val="-14"/>
        </w:rPr>
        <w:t xml:space="preserve"> </w:t>
      </w:r>
      <w:r w:rsidRPr="00C960E0">
        <w:rPr>
          <w:color w:val="211D1F"/>
        </w:rPr>
        <w:t>by the Board and subject</w:t>
      </w:r>
      <w:r w:rsidRPr="00C960E0">
        <w:rPr>
          <w:color w:val="211D1F"/>
          <w:spacing w:val="-2"/>
        </w:rPr>
        <w:t xml:space="preserve"> </w:t>
      </w:r>
      <w:r w:rsidRPr="00C960E0">
        <w:rPr>
          <w:color w:val="211D1F"/>
        </w:rPr>
        <w:t>as hereinafter</w:t>
      </w:r>
      <w:r w:rsidRPr="00C960E0">
        <w:rPr>
          <w:color w:val="211D1F"/>
          <w:spacing w:val="-1"/>
        </w:rPr>
        <w:t xml:space="preserve"> </w:t>
      </w:r>
      <w:r w:rsidRPr="00C960E0">
        <w:rPr>
          <w:color w:val="211D1F"/>
        </w:rPr>
        <w:t>provided,</w:t>
      </w:r>
      <w:r w:rsidRPr="00C960E0">
        <w:rPr>
          <w:color w:val="211D1F"/>
          <w:spacing w:val="-5"/>
        </w:rPr>
        <w:t xml:space="preserve"> </w:t>
      </w:r>
      <w:r w:rsidRPr="00C960E0">
        <w:rPr>
          <w:color w:val="211D1F"/>
        </w:rPr>
        <w:t>elect,</w:t>
      </w:r>
      <w:r w:rsidRPr="00C960E0">
        <w:rPr>
          <w:color w:val="211D1F"/>
          <w:spacing w:val="-2"/>
        </w:rPr>
        <w:t xml:space="preserve"> </w:t>
      </w:r>
      <w:r w:rsidRPr="00C960E0">
        <w:rPr>
          <w:color w:val="211D1F"/>
        </w:rPr>
        <w:t>either—</w:t>
      </w:r>
    </w:p>
    <w:p w14:paraId="42AAA75F" w14:textId="77777777" w:rsidR="00FE2259" w:rsidRPr="00C960E0" w:rsidRDefault="00FE2259" w:rsidP="00FE2259">
      <w:pPr>
        <w:pStyle w:val="ListParagraph"/>
        <w:numPr>
          <w:ilvl w:val="1"/>
          <w:numId w:val="10"/>
        </w:numPr>
        <w:tabs>
          <w:tab w:val="left" w:pos="2381"/>
        </w:tabs>
        <w:spacing w:before="91"/>
        <w:ind w:left="2381" w:hanging="337"/>
        <w:contextualSpacing w:val="0"/>
        <w:jc w:val="both"/>
        <w:rPr>
          <w:color w:val="211D1F"/>
        </w:rPr>
      </w:pPr>
      <w:r w:rsidRPr="00C960E0">
        <w:rPr>
          <w:color w:val="211D1F"/>
          <w:spacing w:val="-2"/>
        </w:rPr>
        <w:t>to</w:t>
      </w:r>
      <w:r w:rsidRPr="00C960E0">
        <w:rPr>
          <w:color w:val="211D1F"/>
          <w:spacing w:val="-5"/>
        </w:rPr>
        <w:t xml:space="preserve"> </w:t>
      </w:r>
      <w:r w:rsidRPr="00C960E0">
        <w:rPr>
          <w:color w:val="211D1F"/>
          <w:spacing w:val="-2"/>
        </w:rPr>
        <w:t>be</w:t>
      </w:r>
      <w:r w:rsidRPr="00C960E0">
        <w:rPr>
          <w:color w:val="211D1F"/>
          <w:spacing w:val="-4"/>
        </w:rPr>
        <w:t xml:space="preserve"> </w:t>
      </w:r>
      <w:r w:rsidRPr="00C960E0">
        <w:rPr>
          <w:color w:val="211D1F"/>
          <w:spacing w:val="-2"/>
        </w:rPr>
        <w:t>registered</w:t>
      </w:r>
      <w:r w:rsidRPr="00C960E0">
        <w:rPr>
          <w:color w:val="211D1F"/>
          <w:spacing w:val="-8"/>
        </w:rPr>
        <w:t xml:space="preserve"> </w:t>
      </w:r>
      <w:r w:rsidRPr="00C960E0">
        <w:rPr>
          <w:color w:val="211D1F"/>
          <w:spacing w:val="-2"/>
        </w:rPr>
        <w:t>himself</w:t>
      </w:r>
      <w:r w:rsidRPr="00C960E0">
        <w:rPr>
          <w:color w:val="211D1F"/>
          <w:spacing w:val="-4"/>
        </w:rPr>
        <w:t xml:space="preserve"> </w:t>
      </w:r>
      <w:r w:rsidRPr="00C960E0">
        <w:rPr>
          <w:color w:val="211D1F"/>
          <w:spacing w:val="-2"/>
        </w:rPr>
        <w:t>as</w:t>
      </w:r>
      <w:r w:rsidRPr="00C960E0">
        <w:rPr>
          <w:color w:val="211D1F"/>
          <w:spacing w:val="-4"/>
        </w:rPr>
        <w:t xml:space="preserve"> </w:t>
      </w:r>
      <w:r w:rsidRPr="00C960E0">
        <w:rPr>
          <w:color w:val="211D1F"/>
          <w:spacing w:val="-2"/>
        </w:rPr>
        <w:t>holder</w:t>
      </w:r>
      <w:r w:rsidRPr="00C960E0">
        <w:rPr>
          <w:color w:val="211D1F"/>
          <w:spacing w:val="-11"/>
        </w:rPr>
        <w:t xml:space="preserve"> </w:t>
      </w:r>
      <w:r w:rsidRPr="00C960E0">
        <w:rPr>
          <w:color w:val="211D1F"/>
          <w:spacing w:val="-2"/>
        </w:rPr>
        <w:t>of</w:t>
      </w:r>
      <w:r w:rsidRPr="00C960E0">
        <w:rPr>
          <w:color w:val="211D1F"/>
          <w:spacing w:val="-4"/>
        </w:rPr>
        <w:t xml:space="preserve"> </w:t>
      </w:r>
      <w:r w:rsidRPr="00C960E0">
        <w:rPr>
          <w:color w:val="211D1F"/>
          <w:spacing w:val="-2"/>
        </w:rPr>
        <w:t>the</w:t>
      </w:r>
      <w:r w:rsidRPr="00C960E0">
        <w:rPr>
          <w:color w:val="211D1F"/>
          <w:spacing w:val="-7"/>
        </w:rPr>
        <w:t xml:space="preserve"> </w:t>
      </w:r>
      <w:r w:rsidRPr="00C960E0">
        <w:rPr>
          <w:color w:val="211D1F"/>
          <w:spacing w:val="-2"/>
        </w:rPr>
        <w:t>share;</w:t>
      </w:r>
      <w:r w:rsidRPr="00C960E0">
        <w:rPr>
          <w:color w:val="211D1F"/>
          <w:spacing w:val="-10"/>
        </w:rPr>
        <w:t xml:space="preserve"> </w:t>
      </w:r>
      <w:r w:rsidRPr="00C960E0">
        <w:rPr>
          <w:color w:val="211D1F"/>
          <w:spacing w:val="-5"/>
        </w:rPr>
        <w:t>or</w:t>
      </w:r>
    </w:p>
    <w:p w14:paraId="27E3BE35" w14:textId="77777777" w:rsidR="00FE2259" w:rsidRPr="00C960E0" w:rsidRDefault="00FE2259" w:rsidP="00FE2259">
      <w:pPr>
        <w:pStyle w:val="ListParagraph"/>
        <w:numPr>
          <w:ilvl w:val="1"/>
          <w:numId w:val="10"/>
        </w:numPr>
        <w:tabs>
          <w:tab w:val="left" w:pos="2347"/>
          <w:tab w:val="left" w:pos="2380"/>
        </w:tabs>
        <w:spacing w:before="209" w:line="208" w:lineRule="auto"/>
        <w:ind w:left="2380" w:right="748" w:hanging="329"/>
        <w:contextualSpacing w:val="0"/>
        <w:jc w:val="both"/>
        <w:rPr>
          <w:color w:val="211D1F"/>
        </w:rPr>
      </w:pPr>
      <w:r w:rsidRPr="00C960E0">
        <w:rPr>
          <w:color w:val="211D1F"/>
        </w:rPr>
        <w:t>to</w:t>
      </w:r>
      <w:r w:rsidRPr="00C960E0">
        <w:rPr>
          <w:color w:val="211D1F"/>
          <w:spacing w:val="22"/>
        </w:rPr>
        <w:t xml:space="preserve"> </w:t>
      </w:r>
      <w:r w:rsidRPr="00C960E0">
        <w:rPr>
          <w:color w:val="211D1F"/>
        </w:rPr>
        <w:t>make</w:t>
      </w:r>
      <w:r w:rsidRPr="00C960E0">
        <w:rPr>
          <w:color w:val="211D1F"/>
          <w:spacing w:val="31"/>
        </w:rPr>
        <w:t xml:space="preserve"> </w:t>
      </w:r>
      <w:r w:rsidRPr="00C960E0">
        <w:rPr>
          <w:color w:val="211D1F"/>
        </w:rPr>
        <w:t>such</w:t>
      </w:r>
      <w:r w:rsidRPr="00C960E0">
        <w:rPr>
          <w:color w:val="211D1F"/>
          <w:spacing w:val="31"/>
        </w:rPr>
        <w:t xml:space="preserve"> </w:t>
      </w:r>
      <w:r w:rsidRPr="00C960E0">
        <w:rPr>
          <w:color w:val="211D1F"/>
        </w:rPr>
        <w:t>transfer</w:t>
      </w:r>
      <w:r w:rsidRPr="00C960E0">
        <w:rPr>
          <w:color w:val="211D1F"/>
          <w:spacing w:val="27"/>
        </w:rPr>
        <w:t xml:space="preserve"> </w:t>
      </w:r>
      <w:r w:rsidRPr="00C960E0">
        <w:rPr>
          <w:color w:val="211D1F"/>
        </w:rPr>
        <w:t>of</w:t>
      </w:r>
      <w:r w:rsidRPr="00C960E0">
        <w:rPr>
          <w:color w:val="211D1F"/>
          <w:spacing w:val="26"/>
        </w:rPr>
        <w:t xml:space="preserve"> </w:t>
      </w:r>
      <w:r w:rsidRPr="00C960E0">
        <w:rPr>
          <w:color w:val="211D1F"/>
        </w:rPr>
        <w:t>the</w:t>
      </w:r>
      <w:r w:rsidRPr="00C960E0">
        <w:rPr>
          <w:color w:val="211D1F"/>
          <w:spacing w:val="29"/>
        </w:rPr>
        <w:t xml:space="preserve"> </w:t>
      </w:r>
      <w:r w:rsidRPr="00C960E0">
        <w:rPr>
          <w:color w:val="211D1F"/>
        </w:rPr>
        <w:t>share</w:t>
      </w:r>
      <w:r w:rsidRPr="00C960E0">
        <w:rPr>
          <w:color w:val="211D1F"/>
          <w:spacing w:val="26"/>
        </w:rPr>
        <w:t xml:space="preserve"> </w:t>
      </w:r>
      <w:r w:rsidRPr="00C960E0">
        <w:rPr>
          <w:color w:val="211D1F"/>
        </w:rPr>
        <w:t>as</w:t>
      </w:r>
      <w:r w:rsidRPr="00C960E0">
        <w:rPr>
          <w:color w:val="211D1F"/>
          <w:spacing w:val="28"/>
        </w:rPr>
        <w:t xml:space="preserve"> </w:t>
      </w:r>
      <w:r w:rsidRPr="00C960E0">
        <w:rPr>
          <w:color w:val="211D1F"/>
        </w:rPr>
        <w:t>the</w:t>
      </w:r>
      <w:r w:rsidRPr="00C960E0">
        <w:rPr>
          <w:color w:val="211D1F"/>
          <w:spacing w:val="31"/>
        </w:rPr>
        <w:t xml:space="preserve"> </w:t>
      </w:r>
      <w:r w:rsidRPr="00C960E0">
        <w:rPr>
          <w:color w:val="211D1F"/>
        </w:rPr>
        <w:t>deceased</w:t>
      </w:r>
      <w:r w:rsidRPr="00C960E0">
        <w:rPr>
          <w:color w:val="211D1F"/>
          <w:spacing w:val="27"/>
        </w:rPr>
        <w:t xml:space="preserve"> </w:t>
      </w:r>
      <w:r w:rsidRPr="00C960E0">
        <w:rPr>
          <w:color w:val="211D1F"/>
        </w:rPr>
        <w:t>or</w:t>
      </w:r>
      <w:r w:rsidRPr="00C960E0">
        <w:rPr>
          <w:color w:val="211D1F"/>
          <w:spacing w:val="27"/>
        </w:rPr>
        <w:t xml:space="preserve"> </w:t>
      </w:r>
      <w:r w:rsidRPr="00C960E0">
        <w:rPr>
          <w:color w:val="211D1F"/>
        </w:rPr>
        <w:t>insolvent</w:t>
      </w:r>
      <w:r w:rsidRPr="00C960E0">
        <w:rPr>
          <w:color w:val="211D1F"/>
          <w:spacing w:val="33"/>
        </w:rPr>
        <w:t xml:space="preserve"> </w:t>
      </w:r>
      <w:r w:rsidRPr="00C960E0">
        <w:rPr>
          <w:color w:val="211D1F"/>
        </w:rPr>
        <w:t>member</w:t>
      </w:r>
      <w:r w:rsidRPr="00C960E0">
        <w:rPr>
          <w:color w:val="211D1F"/>
          <w:spacing w:val="27"/>
        </w:rPr>
        <w:t xml:space="preserve"> </w:t>
      </w:r>
      <w:r w:rsidRPr="00C960E0">
        <w:rPr>
          <w:color w:val="211D1F"/>
        </w:rPr>
        <w:t>could</w:t>
      </w:r>
      <w:r w:rsidRPr="00C960E0">
        <w:rPr>
          <w:color w:val="211D1F"/>
          <w:spacing w:val="-15"/>
        </w:rPr>
        <w:t xml:space="preserve"> </w:t>
      </w:r>
      <w:r w:rsidRPr="00C960E0">
        <w:rPr>
          <w:color w:val="211D1F"/>
        </w:rPr>
        <w:t xml:space="preserve">have </w:t>
      </w:r>
      <w:r w:rsidRPr="00C960E0">
        <w:rPr>
          <w:color w:val="211D1F"/>
          <w:spacing w:val="-4"/>
        </w:rPr>
        <w:t>made.</w:t>
      </w:r>
    </w:p>
    <w:p w14:paraId="6704B0CC" w14:textId="77777777" w:rsidR="00FE2259" w:rsidRPr="00C960E0" w:rsidRDefault="00FE2259" w:rsidP="00FE2259">
      <w:pPr>
        <w:pStyle w:val="BodyText"/>
        <w:spacing w:before="218" w:line="208" w:lineRule="auto"/>
        <w:ind w:left="1680" w:right="323" w:firstLine="0"/>
        <w:rPr>
          <w:sz w:val="22"/>
          <w:szCs w:val="22"/>
        </w:rPr>
      </w:pPr>
      <w:r w:rsidRPr="00C960E0">
        <w:rPr>
          <w:color w:val="211D1F"/>
          <w:sz w:val="22"/>
          <w:szCs w:val="22"/>
        </w:rPr>
        <w:t>(ii) The</w:t>
      </w:r>
      <w:r w:rsidRPr="00C960E0">
        <w:rPr>
          <w:color w:val="211D1F"/>
          <w:spacing w:val="-1"/>
          <w:sz w:val="22"/>
          <w:szCs w:val="22"/>
        </w:rPr>
        <w:t xml:space="preserve"> </w:t>
      </w:r>
      <w:r w:rsidRPr="00C960E0">
        <w:rPr>
          <w:color w:val="211D1F"/>
          <w:sz w:val="22"/>
          <w:szCs w:val="22"/>
        </w:rPr>
        <w:t>Board</w:t>
      </w:r>
      <w:r w:rsidRPr="00C960E0">
        <w:rPr>
          <w:color w:val="211D1F"/>
          <w:spacing w:val="-6"/>
          <w:sz w:val="22"/>
          <w:szCs w:val="22"/>
        </w:rPr>
        <w:t xml:space="preserve"> </w:t>
      </w:r>
      <w:r w:rsidRPr="00C960E0">
        <w:rPr>
          <w:color w:val="211D1F"/>
          <w:sz w:val="22"/>
          <w:szCs w:val="22"/>
        </w:rPr>
        <w:t>shall,</w:t>
      </w:r>
      <w:r w:rsidRPr="00C960E0">
        <w:rPr>
          <w:color w:val="211D1F"/>
          <w:spacing w:val="-1"/>
          <w:sz w:val="22"/>
          <w:szCs w:val="22"/>
        </w:rPr>
        <w:t xml:space="preserve"> </w:t>
      </w:r>
      <w:r w:rsidRPr="00C960E0">
        <w:rPr>
          <w:color w:val="211D1F"/>
          <w:sz w:val="22"/>
          <w:szCs w:val="22"/>
        </w:rPr>
        <w:t>in</w:t>
      </w:r>
      <w:r w:rsidRPr="00C960E0">
        <w:rPr>
          <w:color w:val="211D1F"/>
          <w:spacing w:val="-1"/>
          <w:sz w:val="22"/>
          <w:szCs w:val="22"/>
        </w:rPr>
        <w:t xml:space="preserve"> </w:t>
      </w:r>
      <w:r w:rsidRPr="00C960E0">
        <w:rPr>
          <w:color w:val="211D1F"/>
          <w:sz w:val="22"/>
          <w:szCs w:val="22"/>
        </w:rPr>
        <w:t>either</w:t>
      </w:r>
      <w:r w:rsidRPr="00C960E0">
        <w:rPr>
          <w:color w:val="211D1F"/>
          <w:spacing w:val="-4"/>
          <w:sz w:val="22"/>
          <w:szCs w:val="22"/>
        </w:rPr>
        <w:t xml:space="preserve"> </w:t>
      </w:r>
      <w:r w:rsidRPr="00C960E0">
        <w:rPr>
          <w:color w:val="211D1F"/>
          <w:sz w:val="22"/>
          <w:szCs w:val="22"/>
        </w:rPr>
        <w:t>case,</w:t>
      </w:r>
      <w:r w:rsidRPr="00C960E0">
        <w:rPr>
          <w:color w:val="211D1F"/>
          <w:spacing w:val="-1"/>
          <w:sz w:val="22"/>
          <w:szCs w:val="22"/>
        </w:rPr>
        <w:t xml:space="preserve"> </w:t>
      </w:r>
      <w:r w:rsidRPr="00C960E0">
        <w:rPr>
          <w:color w:val="211D1F"/>
          <w:sz w:val="22"/>
          <w:szCs w:val="22"/>
        </w:rPr>
        <w:t>have</w:t>
      </w:r>
      <w:r w:rsidRPr="00C960E0">
        <w:rPr>
          <w:color w:val="211D1F"/>
          <w:spacing w:val="-2"/>
          <w:sz w:val="22"/>
          <w:szCs w:val="22"/>
        </w:rPr>
        <w:t xml:space="preserve"> </w:t>
      </w:r>
      <w:r w:rsidRPr="00C960E0">
        <w:rPr>
          <w:color w:val="211D1F"/>
          <w:sz w:val="22"/>
          <w:szCs w:val="22"/>
        </w:rPr>
        <w:t>the same</w:t>
      </w:r>
      <w:r w:rsidRPr="00C960E0">
        <w:rPr>
          <w:color w:val="211D1F"/>
          <w:spacing w:val="-6"/>
          <w:sz w:val="22"/>
          <w:szCs w:val="22"/>
        </w:rPr>
        <w:t xml:space="preserve"> </w:t>
      </w:r>
      <w:r w:rsidRPr="00C960E0">
        <w:rPr>
          <w:color w:val="211D1F"/>
          <w:sz w:val="22"/>
          <w:szCs w:val="22"/>
        </w:rPr>
        <w:t>right</w:t>
      </w:r>
      <w:r w:rsidRPr="00C960E0">
        <w:rPr>
          <w:color w:val="211D1F"/>
          <w:spacing w:val="-1"/>
          <w:sz w:val="22"/>
          <w:szCs w:val="22"/>
        </w:rPr>
        <w:t xml:space="preserve"> </w:t>
      </w:r>
      <w:r w:rsidRPr="00C960E0">
        <w:rPr>
          <w:color w:val="211D1F"/>
          <w:sz w:val="22"/>
          <w:szCs w:val="22"/>
        </w:rPr>
        <w:t>to decline</w:t>
      </w:r>
      <w:r w:rsidRPr="00C960E0">
        <w:rPr>
          <w:color w:val="211D1F"/>
          <w:spacing w:val="-1"/>
          <w:sz w:val="22"/>
          <w:szCs w:val="22"/>
        </w:rPr>
        <w:t xml:space="preserve"> </w:t>
      </w:r>
      <w:r w:rsidRPr="00C960E0">
        <w:rPr>
          <w:color w:val="211D1F"/>
          <w:sz w:val="22"/>
          <w:szCs w:val="22"/>
        </w:rPr>
        <w:t>or suspend</w:t>
      </w:r>
      <w:r w:rsidRPr="00C960E0">
        <w:rPr>
          <w:color w:val="211D1F"/>
          <w:spacing w:val="-1"/>
          <w:sz w:val="22"/>
          <w:szCs w:val="22"/>
        </w:rPr>
        <w:t xml:space="preserve"> </w:t>
      </w:r>
      <w:r w:rsidRPr="00C960E0">
        <w:rPr>
          <w:color w:val="211D1F"/>
          <w:sz w:val="22"/>
          <w:szCs w:val="22"/>
        </w:rPr>
        <w:t xml:space="preserve">registration as it would have had, if the deceased or insolvent member had transferred the share before his death or </w:t>
      </w:r>
      <w:r w:rsidRPr="00C960E0">
        <w:rPr>
          <w:color w:val="211D1F"/>
          <w:spacing w:val="-2"/>
          <w:sz w:val="22"/>
          <w:szCs w:val="22"/>
        </w:rPr>
        <w:t>insolvency.</w:t>
      </w:r>
    </w:p>
    <w:p w14:paraId="39FF6F21" w14:textId="77777777" w:rsidR="00FE2259" w:rsidRPr="00C960E0" w:rsidRDefault="00FE2259" w:rsidP="00FE2259">
      <w:pPr>
        <w:pStyle w:val="ListParagraph"/>
        <w:numPr>
          <w:ilvl w:val="0"/>
          <w:numId w:val="10"/>
        </w:numPr>
        <w:tabs>
          <w:tab w:val="left" w:pos="1678"/>
          <w:tab w:val="left" w:pos="1680"/>
        </w:tabs>
        <w:spacing w:before="219" w:line="208" w:lineRule="auto"/>
        <w:ind w:left="1680" w:right="326"/>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If the person so becoming entitled shall elect to be registered as holder of the share himself, he shall deliver or send to the company a notice in writing signed by him stating</w:t>
      </w:r>
      <w:r w:rsidRPr="00C960E0">
        <w:rPr>
          <w:color w:val="211D1F"/>
          <w:spacing w:val="-4"/>
        </w:rPr>
        <w:t xml:space="preserve"> </w:t>
      </w:r>
      <w:r w:rsidRPr="00C960E0">
        <w:rPr>
          <w:color w:val="211D1F"/>
        </w:rPr>
        <w:t>that he</w:t>
      </w:r>
      <w:r w:rsidRPr="00C960E0">
        <w:rPr>
          <w:color w:val="211D1F"/>
          <w:spacing w:val="-3"/>
        </w:rPr>
        <w:t xml:space="preserve"> </w:t>
      </w:r>
      <w:r w:rsidRPr="00C960E0">
        <w:rPr>
          <w:color w:val="211D1F"/>
        </w:rPr>
        <w:t>so elects.</w:t>
      </w:r>
    </w:p>
    <w:p w14:paraId="05ED09AE" w14:textId="77777777" w:rsidR="00FE2259" w:rsidRPr="00C960E0" w:rsidRDefault="00FE2259" w:rsidP="00FE2259">
      <w:pPr>
        <w:pStyle w:val="ListParagraph"/>
        <w:numPr>
          <w:ilvl w:val="0"/>
          <w:numId w:val="8"/>
        </w:numPr>
        <w:tabs>
          <w:tab w:val="left" w:pos="2061"/>
        </w:tabs>
        <w:spacing w:before="236" w:line="208" w:lineRule="auto"/>
        <w:ind w:right="325" w:firstLine="57"/>
        <w:contextualSpacing w:val="0"/>
        <w:jc w:val="both"/>
      </w:pPr>
      <w:r w:rsidRPr="00C960E0">
        <w:rPr>
          <w:color w:val="211D1F"/>
        </w:rPr>
        <w:t>If</w:t>
      </w:r>
      <w:r w:rsidRPr="00C960E0">
        <w:rPr>
          <w:color w:val="211D1F"/>
          <w:spacing w:val="-10"/>
        </w:rPr>
        <w:t xml:space="preserve"> </w:t>
      </w:r>
      <w:r w:rsidRPr="00C960E0">
        <w:rPr>
          <w:color w:val="211D1F"/>
        </w:rPr>
        <w:t>the</w:t>
      </w:r>
      <w:r w:rsidRPr="00C960E0">
        <w:rPr>
          <w:color w:val="211D1F"/>
          <w:spacing w:val="-7"/>
        </w:rPr>
        <w:t xml:space="preserve"> </w:t>
      </w:r>
      <w:r w:rsidRPr="00C960E0">
        <w:rPr>
          <w:color w:val="211D1F"/>
        </w:rPr>
        <w:t>person</w:t>
      </w:r>
      <w:r w:rsidRPr="00C960E0">
        <w:rPr>
          <w:color w:val="211D1F"/>
          <w:spacing w:val="-8"/>
        </w:rPr>
        <w:t xml:space="preserve"> </w:t>
      </w:r>
      <w:r w:rsidRPr="00C960E0">
        <w:rPr>
          <w:color w:val="211D1F"/>
        </w:rPr>
        <w:t>aforesaid</w:t>
      </w:r>
      <w:r w:rsidRPr="00C960E0">
        <w:rPr>
          <w:color w:val="211D1F"/>
          <w:spacing w:val="-6"/>
        </w:rPr>
        <w:t xml:space="preserve"> </w:t>
      </w:r>
      <w:r w:rsidRPr="00C960E0">
        <w:rPr>
          <w:color w:val="211D1F"/>
        </w:rPr>
        <w:t>shall</w:t>
      </w:r>
      <w:r w:rsidRPr="00C960E0">
        <w:rPr>
          <w:color w:val="211D1F"/>
          <w:spacing w:val="-4"/>
        </w:rPr>
        <w:t xml:space="preserve"> </w:t>
      </w:r>
      <w:r w:rsidRPr="00C960E0">
        <w:rPr>
          <w:color w:val="211D1F"/>
        </w:rPr>
        <w:t>elect</w:t>
      </w:r>
      <w:r w:rsidRPr="00C960E0">
        <w:rPr>
          <w:color w:val="211D1F"/>
          <w:spacing w:val="-4"/>
        </w:rPr>
        <w:t xml:space="preserve"> </w:t>
      </w:r>
      <w:r w:rsidRPr="00C960E0">
        <w:rPr>
          <w:color w:val="211D1F"/>
        </w:rPr>
        <w:t>to</w:t>
      </w:r>
      <w:r w:rsidRPr="00C960E0">
        <w:rPr>
          <w:color w:val="211D1F"/>
          <w:spacing w:val="-6"/>
        </w:rPr>
        <w:t xml:space="preserve"> </w:t>
      </w:r>
      <w:r w:rsidRPr="00C960E0">
        <w:rPr>
          <w:color w:val="211D1F"/>
        </w:rPr>
        <w:t>transfer</w:t>
      </w:r>
      <w:r w:rsidRPr="00C960E0">
        <w:rPr>
          <w:color w:val="211D1F"/>
          <w:spacing w:val="-8"/>
        </w:rPr>
        <w:t xml:space="preserve"> </w:t>
      </w:r>
      <w:r w:rsidRPr="00C960E0">
        <w:rPr>
          <w:color w:val="211D1F"/>
        </w:rPr>
        <w:t>the</w:t>
      </w:r>
      <w:r w:rsidRPr="00C960E0">
        <w:rPr>
          <w:color w:val="211D1F"/>
          <w:spacing w:val="-9"/>
        </w:rPr>
        <w:t xml:space="preserve"> </w:t>
      </w:r>
      <w:r w:rsidRPr="00C960E0">
        <w:rPr>
          <w:color w:val="211D1F"/>
        </w:rPr>
        <w:t>share,</w:t>
      </w:r>
      <w:r w:rsidRPr="00C960E0">
        <w:rPr>
          <w:color w:val="211D1F"/>
          <w:spacing w:val="-6"/>
        </w:rPr>
        <w:t xml:space="preserve"> </w:t>
      </w:r>
      <w:r w:rsidRPr="00C960E0">
        <w:rPr>
          <w:color w:val="211D1F"/>
        </w:rPr>
        <w:t>he</w:t>
      </w:r>
      <w:r w:rsidRPr="00C960E0">
        <w:rPr>
          <w:color w:val="211D1F"/>
          <w:spacing w:val="-7"/>
        </w:rPr>
        <w:t xml:space="preserve"> </w:t>
      </w:r>
      <w:r w:rsidRPr="00C960E0">
        <w:rPr>
          <w:color w:val="211D1F"/>
        </w:rPr>
        <w:t>shall</w:t>
      </w:r>
      <w:r w:rsidRPr="00C960E0">
        <w:rPr>
          <w:color w:val="211D1F"/>
          <w:spacing w:val="-5"/>
        </w:rPr>
        <w:t xml:space="preserve"> </w:t>
      </w:r>
      <w:r w:rsidRPr="00C960E0">
        <w:rPr>
          <w:color w:val="211D1F"/>
        </w:rPr>
        <w:t>testify</w:t>
      </w:r>
      <w:r w:rsidRPr="00C960E0">
        <w:rPr>
          <w:color w:val="211D1F"/>
          <w:spacing w:val="-6"/>
        </w:rPr>
        <w:t xml:space="preserve"> </w:t>
      </w:r>
      <w:r w:rsidRPr="00C960E0">
        <w:rPr>
          <w:color w:val="211D1F"/>
        </w:rPr>
        <w:t>his</w:t>
      </w:r>
      <w:r w:rsidRPr="00C960E0">
        <w:rPr>
          <w:color w:val="211D1F"/>
          <w:spacing w:val="-8"/>
        </w:rPr>
        <w:t xml:space="preserve"> </w:t>
      </w:r>
      <w:r w:rsidRPr="00C960E0">
        <w:rPr>
          <w:color w:val="211D1F"/>
        </w:rPr>
        <w:t>election</w:t>
      </w:r>
      <w:r w:rsidRPr="00C960E0">
        <w:rPr>
          <w:color w:val="211D1F"/>
          <w:spacing w:val="-8"/>
        </w:rPr>
        <w:t xml:space="preserve"> </w:t>
      </w:r>
      <w:r w:rsidRPr="00C960E0">
        <w:rPr>
          <w:color w:val="211D1F"/>
        </w:rPr>
        <w:t>by</w:t>
      </w:r>
      <w:r w:rsidRPr="00C960E0">
        <w:rPr>
          <w:color w:val="211D1F"/>
          <w:spacing w:val="-7"/>
        </w:rPr>
        <w:t xml:space="preserve"> </w:t>
      </w:r>
      <w:r w:rsidRPr="00C960E0">
        <w:rPr>
          <w:color w:val="211D1F"/>
        </w:rPr>
        <w:t>executing</w:t>
      </w:r>
      <w:r w:rsidRPr="00C960E0">
        <w:rPr>
          <w:color w:val="211D1F"/>
          <w:spacing w:val="-14"/>
        </w:rPr>
        <w:t xml:space="preserve"> </w:t>
      </w:r>
      <w:r w:rsidRPr="00C960E0">
        <w:rPr>
          <w:color w:val="211D1F"/>
        </w:rPr>
        <w:t>a transfer of the share.</w:t>
      </w:r>
    </w:p>
    <w:p w14:paraId="71991340" w14:textId="77777777" w:rsidR="00FE2259" w:rsidRPr="00C960E0" w:rsidRDefault="00FE2259" w:rsidP="00FE2259">
      <w:pPr>
        <w:pStyle w:val="ListParagraph"/>
        <w:numPr>
          <w:ilvl w:val="0"/>
          <w:numId w:val="8"/>
        </w:numPr>
        <w:tabs>
          <w:tab w:val="left" w:pos="2141"/>
        </w:tabs>
        <w:spacing w:before="220" w:line="208" w:lineRule="auto"/>
        <w:ind w:left="1679" w:right="324" w:firstLine="57"/>
        <w:contextualSpacing w:val="0"/>
        <w:jc w:val="both"/>
      </w:pPr>
      <w:r w:rsidRPr="00C960E0">
        <w:rPr>
          <w:color w:val="211D1F"/>
        </w:rPr>
        <w:t>All the limitations, restrictions and provisions of these regulations relating to the right to transfer</w:t>
      </w:r>
      <w:r w:rsidRPr="00C960E0">
        <w:rPr>
          <w:color w:val="211D1F"/>
          <w:spacing w:val="-6"/>
        </w:rPr>
        <w:t xml:space="preserve"> </w:t>
      </w:r>
      <w:r w:rsidRPr="00C960E0">
        <w:rPr>
          <w:color w:val="211D1F"/>
        </w:rPr>
        <w:t>and</w:t>
      </w:r>
      <w:r w:rsidRPr="00C960E0">
        <w:rPr>
          <w:color w:val="211D1F"/>
          <w:spacing w:val="-5"/>
        </w:rPr>
        <w:t xml:space="preserve"> </w:t>
      </w:r>
      <w:r w:rsidRPr="00C960E0">
        <w:rPr>
          <w:color w:val="211D1F"/>
        </w:rPr>
        <w:t>the</w:t>
      </w:r>
      <w:r w:rsidRPr="00C960E0">
        <w:rPr>
          <w:color w:val="211D1F"/>
          <w:spacing w:val="-3"/>
        </w:rPr>
        <w:t xml:space="preserve"> </w:t>
      </w:r>
      <w:r w:rsidRPr="00C960E0">
        <w:rPr>
          <w:color w:val="211D1F"/>
        </w:rPr>
        <w:t>registration</w:t>
      </w:r>
      <w:r w:rsidRPr="00C960E0">
        <w:rPr>
          <w:color w:val="211D1F"/>
          <w:spacing w:val="-5"/>
        </w:rPr>
        <w:t xml:space="preserve"> </w:t>
      </w:r>
      <w:r w:rsidRPr="00C960E0">
        <w:rPr>
          <w:color w:val="211D1F"/>
        </w:rPr>
        <w:t>of</w:t>
      </w:r>
      <w:r w:rsidRPr="00C960E0">
        <w:rPr>
          <w:color w:val="211D1F"/>
          <w:spacing w:val="-3"/>
        </w:rPr>
        <w:t xml:space="preserve"> </w:t>
      </w:r>
      <w:r w:rsidRPr="00C960E0">
        <w:rPr>
          <w:color w:val="211D1F"/>
        </w:rPr>
        <w:t>transfers</w:t>
      </w:r>
      <w:r w:rsidRPr="00C960E0">
        <w:rPr>
          <w:color w:val="211D1F"/>
          <w:spacing w:val="-5"/>
        </w:rPr>
        <w:t xml:space="preserve"> </w:t>
      </w:r>
      <w:r w:rsidRPr="00C960E0">
        <w:rPr>
          <w:color w:val="211D1F"/>
        </w:rPr>
        <w:t>of</w:t>
      </w:r>
      <w:r w:rsidRPr="00C960E0">
        <w:rPr>
          <w:color w:val="211D1F"/>
          <w:spacing w:val="-8"/>
        </w:rPr>
        <w:t xml:space="preserve"> </w:t>
      </w:r>
      <w:r w:rsidRPr="00C960E0">
        <w:rPr>
          <w:color w:val="211D1F"/>
        </w:rPr>
        <w:t>shares</w:t>
      </w:r>
      <w:r w:rsidRPr="00C960E0">
        <w:rPr>
          <w:color w:val="211D1F"/>
          <w:spacing w:val="-5"/>
        </w:rPr>
        <w:t xml:space="preserve"> </w:t>
      </w:r>
      <w:r w:rsidRPr="00C960E0">
        <w:rPr>
          <w:color w:val="211D1F"/>
        </w:rPr>
        <w:t>shall</w:t>
      </w:r>
      <w:r w:rsidRPr="00C960E0">
        <w:rPr>
          <w:color w:val="211D1F"/>
          <w:spacing w:val="-5"/>
        </w:rPr>
        <w:t xml:space="preserve"> </w:t>
      </w:r>
      <w:r w:rsidRPr="00C960E0">
        <w:rPr>
          <w:color w:val="211D1F"/>
        </w:rPr>
        <w:t>be</w:t>
      </w:r>
      <w:r w:rsidRPr="00C960E0">
        <w:rPr>
          <w:color w:val="211D1F"/>
          <w:spacing w:val="-3"/>
        </w:rPr>
        <w:t xml:space="preserve"> </w:t>
      </w:r>
      <w:r w:rsidRPr="00C960E0">
        <w:rPr>
          <w:color w:val="211D1F"/>
        </w:rPr>
        <w:t>applicable</w:t>
      </w:r>
      <w:r w:rsidRPr="00C960E0">
        <w:rPr>
          <w:color w:val="211D1F"/>
          <w:spacing w:val="-7"/>
        </w:rPr>
        <w:t xml:space="preserve"> </w:t>
      </w:r>
      <w:r w:rsidRPr="00C960E0">
        <w:rPr>
          <w:color w:val="211D1F"/>
        </w:rPr>
        <w:t>to</w:t>
      </w:r>
      <w:r w:rsidRPr="00C960E0">
        <w:rPr>
          <w:color w:val="211D1F"/>
          <w:spacing w:val="-5"/>
        </w:rPr>
        <w:t xml:space="preserve"> </w:t>
      </w:r>
      <w:r w:rsidRPr="00C960E0">
        <w:rPr>
          <w:color w:val="211D1F"/>
        </w:rPr>
        <w:t>any</w:t>
      </w:r>
      <w:r w:rsidRPr="00C960E0">
        <w:rPr>
          <w:color w:val="211D1F"/>
          <w:spacing w:val="-9"/>
        </w:rPr>
        <w:t xml:space="preserve"> </w:t>
      </w:r>
      <w:r w:rsidRPr="00C960E0">
        <w:rPr>
          <w:color w:val="211D1F"/>
        </w:rPr>
        <w:t>such notice or transfer as aforesaid as if the death or insolvency of the member had not occurred and the notice or transfer were a transfer signed by that member.</w:t>
      </w:r>
    </w:p>
    <w:p w14:paraId="1884838D" w14:textId="592ED033" w:rsidR="00FE2259" w:rsidRPr="00C960E0" w:rsidRDefault="00FE2259" w:rsidP="00FE2259">
      <w:pPr>
        <w:pStyle w:val="ListParagraph"/>
        <w:numPr>
          <w:ilvl w:val="0"/>
          <w:numId w:val="10"/>
        </w:numPr>
        <w:tabs>
          <w:tab w:val="left" w:pos="1679"/>
        </w:tabs>
        <w:spacing w:before="221" w:line="208" w:lineRule="auto"/>
        <w:ind w:right="322"/>
        <w:contextualSpacing w:val="0"/>
        <w:jc w:val="both"/>
        <w:rPr>
          <w:color w:val="211D1F"/>
        </w:rPr>
      </w:pPr>
      <w:r w:rsidRPr="00C960E0">
        <w:rPr>
          <w:color w:val="211D1F"/>
        </w:rPr>
        <w:t>A person becoming entitled to a share by reason of the death or insolvency of the holder shall be entitled to the same dividends and other advantages to which he would be entitled if he were the registered holder of the share, except that he shall not, before</w:t>
      </w:r>
      <w:r w:rsidRPr="00C960E0">
        <w:rPr>
          <w:color w:val="211D1F"/>
          <w:spacing w:val="-14"/>
        </w:rPr>
        <w:t xml:space="preserve"> </w:t>
      </w:r>
      <w:r w:rsidRPr="00C960E0">
        <w:rPr>
          <w:color w:val="211D1F"/>
        </w:rPr>
        <w:t>being registered as a member in respect of the share, be entitled in respect of it to exercise any right conferred by membership in relation to meetings of the company:</w:t>
      </w:r>
    </w:p>
    <w:p w14:paraId="2EB77118" w14:textId="7DB6FA6D" w:rsidR="0049302A" w:rsidRPr="00C960E0" w:rsidRDefault="00FE2259" w:rsidP="00FE2259">
      <w:pPr>
        <w:pStyle w:val="BodyText"/>
        <w:spacing w:before="221" w:line="208" w:lineRule="auto"/>
        <w:ind w:left="1680" w:right="325" w:firstLine="14"/>
        <w:rPr>
          <w:color w:val="211D1F"/>
          <w:sz w:val="22"/>
          <w:szCs w:val="22"/>
        </w:rPr>
      </w:pPr>
      <w:r w:rsidRPr="00C960E0">
        <w:rPr>
          <w:color w:val="211D1F"/>
          <w:sz w:val="22"/>
          <w:szCs w:val="22"/>
        </w:rPr>
        <w:t>Provided that the Board may, at any</w:t>
      </w:r>
      <w:r w:rsidRPr="00C960E0">
        <w:rPr>
          <w:color w:val="211D1F"/>
          <w:spacing w:val="-3"/>
          <w:sz w:val="22"/>
          <w:szCs w:val="22"/>
        </w:rPr>
        <w:t xml:space="preserve"> </w:t>
      </w:r>
      <w:r w:rsidRPr="00C960E0">
        <w:rPr>
          <w:color w:val="211D1F"/>
          <w:sz w:val="22"/>
          <w:szCs w:val="22"/>
        </w:rPr>
        <w:t>time, give notice requiring any</w:t>
      </w:r>
      <w:r w:rsidRPr="00C960E0">
        <w:rPr>
          <w:color w:val="211D1F"/>
          <w:spacing w:val="-1"/>
          <w:sz w:val="22"/>
          <w:szCs w:val="22"/>
        </w:rPr>
        <w:t xml:space="preserve"> </w:t>
      </w:r>
      <w:r w:rsidRPr="00C960E0">
        <w:rPr>
          <w:color w:val="211D1F"/>
          <w:sz w:val="22"/>
          <w:szCs w:val="22"/>
        </w:rPr>
        <w:t>such</w:t>
      </w:r>
      <w:r w:rsidRPr="00C960E0">
        <w:rPr>
          <w:color w:val="211D1F"/>
          <w:spacing w:val="-1"/>
          <w:sz w:val="22"/>
          <w:szCs w:val="22"/>
        </w:rPr>
        <w:t xml:space="preserve"> </w:t>
      </w:r>
      <w:r w:rsidRPr="00C960E0">
        <w:rPr>
          <w:color w:val="211D1F"/>
          <w:sz w:val="22"/>
          <w:szCs w:val="22"/>
        </w:rPr>
        <w:t>person to elect either to be registered himself or to</w:t>
      </w:r>
      <w:r w:rsidRPr="00C960E0">
        <w:rPr>
          <w:color w:val="211D1F"/>
          <w:spacing w:val="-1"/>
          <w:sz w:val="22"/>
          <w:szCs w:val="22"/>
        </w:rPr>
        <w:t xml:space="preserve"> </w:t>
      </w:r>
      <w:r w:rsidRPr="00C960E0">
        <w:rPr>
          <w:color w:val="211D1F"/>
          <w:sz w:val="22"/>
          <w:szCs w:val="22"/>
        </w:rPr>
        <w:t>transfer the share, and if the notice is not complied with within ninety days, the Board may thereafter withhold payment of all dividends, bonuses or other monies payable in respect of the share, until the requirements of the notice have been complied with.</w:t>
      </w:r>
    </w:p>
    <w:p w14:paraId="6FB229E5" w14:textId="459CCF43" w:rsidR="0049302A" w:rsidRPr="00C960E0" w:rsidRDefault="0049302A">
      <w:pPr>
        <w:widowControl/>
        <w:autoSpaceDE/>
        <w:autoSpaceDN/>
        <w:spacing w:after="160" w:line="259" w:lineRule="auto"/>
        <w:rPr>
          <w:color w:val="211D1F"/>
        </w:rPr>
      </w:pPr>
    </w:p>
    <w:p w14:paraId="4E7A7A63" w14:textId="77777777" w:rsidR="00FE2259" w:rsidRPr="00C960E0" w:rsidRDefault="00FE2259" w:rsidP="00FE2259">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FORFEITURE OF SHARES</w:t>
      </w:r>
    </w:p>
    <w:p w14:paraId="4BB60B8B" w14:textId="0EFA5679" w:rsidR="0049302A" w:rsidRPr="00C960E0" w:rsidRDefault="00FE2259" w:rsidP="00FE2259">
      <w:pPr>
        <w:pStyle w:val="ListParagraph"/>
        <w:numPr>
          <w:ilvl w:val="0"/>
          <w:numId w:val="10"/>
        </w:numPr>
        <w:tabs>
          <w:tab w:val="left" w:pos="1682"/>
        </w:tabs>
        <w:spacing w:before="211" w:line="208" w:lineRule="auto"/>
        <w:ind w:left="1682" w:right="323"/>
        <w:contextualSpacing w:val="0"/>
        <w:jc w:val="both"/>
        <w:rPr>
          <w:color w:val="211D1F"/>
        </w:rPr>
      </w:pPr>
      <w:r w:rsidRPr="00C960E0">
        <w:rPr>
          <w:color w:val="211D1F"/>
        </w:rPr>
        <w:t>If</w:t>
      </w:r>
      <w:r w:rsidRPr="00C960E0">
        <w:rPr>
          <w:color w:val="211D1F"/>
          <w:spacing w:val="40"/>
        </w:rPr>
        <w:t xml:space="preserve"> </w:t>
      </w:r>
      <w:r w:rsidRPr="00C960E0">
        <w:rPr>
          <w:color w:val="211D1F"/>
        </w:rPr>
        <w:t>a</w:t>
      </w:r>
      <w:r w:rsidRPr="00C960E0">
        <w:rPr>
          <w:color w:val="211D1F"/>
          <w:spacing w:val="40"/>
        </w:rPr>
        <w:t xml:space="preserve"> </w:t>
      </w:r>
      <w:r w:rsidRPr="00C960E0">
        <w:rPr>
          <w:color w:val="211D1F"/>
        </w:rPr>
        <w:t>member</w:t>
      </w:r>
      <w:r w:rsidRPr="00C960E0">
        <w:rPr>
          <w:color w:val="211D1F"/>
          <w:spacing w:val="40"/>
        </w:rPr>
        <w:t xml:space="preserve"> </w:t>
      </w:r>
      <w:r w:rsidRPr="00C960E0">
        <w:rPr>
          <w:color w:val="211D1F"/>
        </w:rPr>
        <w:t>fails</w:t>
      </w:r>
      <w:r w:rsidRPr="00C960E0">
        <w:rPr>
          <w:color w:val="211D1F"/>
          <w:spacing w:val="40"/>
        </w:rPr>
        <w:t xml:space="preserve"> </w:t>
      </w:r>
      <w:r w:rsidRPr="00C960E0">
        <w:rPr>
          <w:color w:val="211D1F"/>
        </w:rPr>
        <w:t>to</w:t>
      </w:r>
      <w:r w:rsidRPr="00C960E0">
        <w:rPr>
          <w:color w:val="211D1F"/>
          <w:spacing w:val="40"/>
        </w:rPr>
        <w:t xml:space="preserve"> </w:t>
      </w:r>
      <w:r w:rsidRPr="00C960E0">
        <w:rPr>
          <w:color w:val="211D1F"/>
        </w:rPr>
        <w:t>pay any call,</w:t>
      </w:r>
      <w:r w:rsidRPr="00C960E0">
        <w:rPr>
          <w:color w:val="211D1F"/>
          <w:spacing w:val="40"/>
        </w:rPr>
        <w:t xml:space="preserve"> </w:t>
      </w:r>
      <w:r w:rsidRPr="00C960E0">
        <w:rPr>
          <w:color w:val="211D1F"/>
        </w:rPr>
        <w:t>or</w:t>
      </w:r>
      <w:r w:rsidRPr="00C960E0">
        <w:rPr>
          <w:color w:val="211D1F"/>
          <w:spacing w:val="40"/>
        </w:rPr>
        <w:t xml:space="preserve"> </w:t>
      </w:r>
      <w:r w:rsidRPr="00C960E0">
        <w:rPr>
          <w:color w:val="211D1F"/>
        </w:rPr>
        <w:t>installment</w:t>
      </w:r>
      <w:r w:rsidRPr="00C960E0">
        <w:rPr>
          <w:color w:val="211D1F"/>
          <w:spacing w:val="39"/>
        </w:rPr>
        <w:t xml:space="preserve"> </w:t>
      </w:r>
      <w:r w:rsidRPr="00C960E0">
        <w:rPr>
          <w:color w:val="211D1F"/>
        </w:rPr>
        <w:t>of a</w:t>
      </w:r>
      <w:r w:rsidRPr="00C960E0">
        <w:rPr>
          <w:color w:val="211D1F"/>
          <w:spacing w:val="40"/>
        </w:rPr>
        <w:t xml:space="preserve"> </w:t>
      </w:r>
      <w:r w:rsidRPr="00C960E0">
        <w:rPr>
          <w:color w:val="211D1F"/>
        </w:rPr>
        <w:t>call,</w:t>
      </w:r>
      <w:r w:rsidRPr="00C960E0">
        <w:rPr>
          <w:color w:val="211D1F"/>
          <w:spacing w:val="40"/>
        </w:rPr>
        <w:t xml:space="preserve"> </w:t>
      </w:r>
      <w:r w:rsidRPr="00C960E0">
        <w:rPr>
          <w:color w:val="211D1F"/>
        </w:rPr>
        <w:t>on the</w:t>
      </w:r>
      <w:r w:rsidRPr="00C960E0">
        <w:rPr>
          <w:color w:val="211D1F"/>
          <w:spacing w:val="40"/>
        </w:rPr>
        <w:t xml:space="preserve"> </w:t>
      </w:r>
      <w:r w:rsidRPr="00C960E0">
        <w:rPr>
          <w:color w:val="211D1F"/>
        </w:rPr>
        <w:t>day appointed</w:t>
      </w:r>
      <w:r w:rsidRPr="00C960E0">
        <w:rPr>
          <w:color w:val="211D1F"/>
          <w:spacing w:val="40"/>
        </w:rPr>
        <w:t xml:space="preserve"> </w:t>
      </w:r>
      <w:r w:rsidRPr="00C960E0">
        <w:rPr>
          <w:color w:val="211D1F"/>
        </w:rPr>
        <w:t>for</w:t>
      </w:r>
      <w:r w:rsidRPr="00C960E0">
        <w:rPr>
          <w:color w:val="211D1F"/>
          <w:spacing w:val="40"/>
        </w:rPr>
        <w:t xml:space="preserve"> </w:t>
      </w:r>
      <w:r w:rsidRPr="00C960E0">
        <w:rPr>
          <w:color w:val="211D1F"/>
        </w:rPr>
        <w:t xml:space="preserve">payment thereof, the Board may, </w:t>
      </w:r>
      <w:r w:rsidRPr="00C960E0">
        <w:t>at any</w:t>
      </w:r>
      <w:r w:rsidRPr="00C960E0">
        <w:rPr>
          <w:spacing w:val="-3"/>
        </w:rPr>
        <w:t xml:space="preserve"> </w:t>
      </w:r>
      <w:r w:rsidRPr="00C960E0">
        <w:t>time thereafter during</w:t>
      </w:r>
      <w:r w:rsidRPr="00C960E0">
        <w:rPr>
          <w:spacing w:val="-1"/>
        </w:rPr>
        <w:t xml:space="preserve"> </w:t>
      </w:r>
      <w:r w:rsidRPr="00C960E0">
        <w:t>such time</w:t>
      </w:r>
      <w:r w:rsidRPr="00C960E0">
        <w:rPr>
          <w:spacing w:val="-2"/>
        </w:rPr>
        <w:t xml:space="preserve"> </w:t>
      </w:r>
      <w:r w:rsidRPr="00C960E0">
        <w:t>as any</w:t>
      </w:r>
      <w:r w:rsidRPr="00C960E0">
        <w:rPr>
          <w:spacing w:val="-1"/>
        </w:rPr>
        <w:t xml:space="preserve"> </w:t>
      </w:r>
      <w:r w:rsidRPr="00C960E0">
        <w:t>part of the call or installment remains</w:t>
      </w:r>
      <w:r w:rsidRPr="00C960E0">
        <w:rPr>
          <w:spacing w:val="19"/>
        </w:rPr>
        <w:t xml:space="preserve"> </w:t>
      </w:r>
      <w:r w:rsidRPr="00C960E0">
        <w:t>unpaid</w:t>
      </w:r>
      <w:r w:rsidRPr="00C960E0">
        <w:rPr>
          <w:color w:val="211D1F"/>
        </w:rPr>
        <w:t>,</w:t>
      </w:r>
      <w:r w:rsidRPr="00C960E0">
        <w:rPr>
          <w:color w:val="211D1F"/>
          <w:spacing w:val="22"/>
        </w:rPr>
        <w:t xml:space="preserve"> </w:t>
      </w:r>
      <w:r w:rsidRPr="00C960E0">
        <w:rPr>
          <w:color w:val="211D1F"/>
        </w:rPr>
        <w:t>serve</w:t>
      </w:r>
      <w:r w:rsidRPr="00C960E0">
        <w:rPr>
          <w:color w:val="211D1F"/>
          <w:spacing w:val="18"/>
        </w:rPr>
        <w:t xml:space="preserve"> </w:t>
      </w:r>
      <w:r w:rsidRPr="00C960E0">
        <w:rPr>
          <w:color w:val="211D1F"/>
        </w:rPr>
        <w:t>a</w:t>
      </w:r>
      <w:r w:rsidRPr="00C960E0">
        <w:rPr>
          <w:color w:val="211D1F"/>
          <w:spacing w:val="20"/>
        </w:rPr>
        <w:t xml:space="preserve"> </w:t>
      </w:r>
      <w:r w:rsidRPr="00C960E0">
        <w:rPr>
          <w:color w:val="211D1F"/>
        </w:rPr>
        <w:t>notice</w:t>
      </w:r>
      <w:r w:rsidRPr="00C960E0">
        <w:rPr>
          <w:color w:val="211D1F"/>
          <w:spacing w:val="16"/>
        </w:rPr>
        <w:t xml:space="preserve"> </w:t>
      </w:r>
      <w:r w:rsidRPr="00C960E0">
        <w:rPr>
          <w:color w:val="211D1F"/>
        </w:rPr>
        <w:t>on</w:t>
      </w:r>
      <w:r w:rsidRPr="00C960E0">
        <w:rPr>
          <w:color w:val="211D1F"/>
          <w:spacing w:val="16"/>
        </w:rPr>
        <w:t xml:space="preserve"> </w:t>
      </w:r>
      <w:r w:rsidRPr="00C960E0">
        <w:rPr>
          <w:color w:val="211D1F"/>
        </w:rPr>
        <w:t>him</w:t>
      </w:r>
      <w:r w:rsidRPr="00C960E0">
        <w:rPr>
          <w:color w:val="211D1F"/>
          <w:spacing w:val="15"/>
        </w:rPr>
        <w:t xml:space="preserve"> </w:t>
      </w:r>
      <w:r w:rsidRPr="00C960E0">
        <w:rPr>
          <w:color w:val="211D1F"/>
        </w:rPr>
        <w:t>requiring</w:t>
      </w:r>
      <w:r w:rsidRPr="00C960E0">
        <w:rPr>
          <w:color w:val="211D1F"/>
          <w:spacing w:val="16"/>
        </w:rPr>
        <w:t xml:space="preserve"> </w:t>
      </w:r>
      <w:r w:rsidRPr="00C960E0">
        <w:rPr>
          <w:color w:val="211D1F"/>
        </w:rPr>
        <w:t>payment</w:t>
      </w:r>
      <w:r w:rsidRPr="00C960E0">
        <w:rPr>
          <w:color w:val="211D1F"/>
          <w:spacing w:val="19"/>
        </w:rPr>
        <w:t xml:space="preserve"> </w:t>
      </w:r>
      <w:r w:rsidRPr="00C960E0">
        <w:rPr>
          <w:color w:val="211D1F"/>
        </w:rPr>
        <w:t>of</w:t>
      </w:r>
      <w:r w:rsidRPr="00C960E0">
        <w:rPr>
          <w:color w:val="211D1F"/>
          <w:spacing w:val="20"/>
        </w:rPr>
        <w:t xml:space="preserve"> </w:t>
      </w:r>
      <w:r w:rsidRPr="00C960E0">
        <w:rPr>
          <w:color w:val="211D1F"/>
        </w:rPr>
        <w:t>so</w:t>
      </w:r>
      <w:r w:rsidRPr="00C960E0">
        <w:rPr>
          <w:color w:val="211D1F"/>
          <w:spacing w:val="18"/>
        </w:rPr>
        <w:t xml:space="preserve"> </w:t>
      </w:r>
      <w:r w:rsidRPr="00C960E0">
        <w:rPr>
          <w:color w:val="211D1F"/>
        </w:rPr>
        <w:t>much</w:t>
      </w:r>
      <w:r w:rsidRPr="00C960E0">
        <w:rPr>
          <w:color w:val="211D1F"/>
          <w:spacing w:val="14"/>
        </w:rPr>
        <w:t xml:space="preserve"> </w:t>
      </w:r>
      <w:r w:rsidRPr="00C960E0">
        <w:rPr>
          <w:color w:val="211D1F"/>
        </w:rPr>
        <w:t>of the call</w:t>
      </w:r>
      <w:r w:rsidRPr="00C960E0">
        <w:rPr>
          <w:color w:val="211D1F"/>
          <w:spacing w:val="11"/>
        </w:rPr>
        <w:t xml:space="preserve"> </w:t>
      </w:r>
      <w:r w:rsidRPr="00C960E0">
        <w:rPr>
          <w:color w:val="211D1F"/>
        </w:rPr>
        <w:t>or</w:t>
      </w:r>
      <w:r w:rsidRPr="00C960E0">
        <w:rPr>
          <w:color w:val="211D1F"/>
          <w:spacing w:val="11"/>
        </w:rPr>
        <w:t xml:space="preserve"> </w:t>
      </w:r>
      <w:r w:rsidRPr="00C960E0">
        <w:rPr>
          <w:color w:val="211D1F"/>
        </w:rPr>
        <w:t>installment</w:t>
      </w:r>
      <w:r w:rsidRPr="00C960E0">
        <w:rPr>
          <w:color w:val="211D1F"/>
          <w:spacing w:val="13"/>
        </w:rPr>
        <w:t xml:space="preserve"> </w:t>
      </w:r>
      <w:r w:rsidRPr="00C960E0">
        <w:rPr>
          <w:color w:val="211D1F"/>
        </w:rPr>
        <w:t>as is unpaid, together with any interest which may have accrued.</w:t>
      </w:r>
    </w:p>
    <w:p w14:paraId="21E5BCB3" w14:textId="77777777" w:rsidR="00FE2259" w:rsidRPr="00C960E0" w:rsidRDefault="00FE2259" w:rsidP="00FE2259">
      <w:pPr>
        <w:pStyle w:val="ListParagraph"/>
        <w:numPr>
          <w:ilvl w:val="0"/>
          <w:numId w:val="10"/>
        </w:numPr>
        <w:tabs>
          <w:tab w:val="left" w:pos="1678"/>
        </w:tabs>
        <w:spacing w:before="195"/>
        <w:ind w:left="1678" w:hanging="349"/>
        <w:contextualSpacing w:val="0"/>
        <w:jc w:val="both"/>
        <w:rPr>
          <w:color w:val="211D1F"/>
        </w:rPr>
      </w:pPr>
      <w:r w:rsidRPr="00C960E0">
        <w:rPr>
          <w:color w:val="211D1F"/>
        </w:rPr>
        <w:t>The</w:t>
      </w:r>
      <w:r w:rsidRPr="00C960E0">
        <w:rPr>
          <w:color w:val="211D1F"/>
          <w:spacing w:val="-1"/>
        </w:rPr>
        <w:t xml:space="preserve"> </w:t>
      </w:r>
      <w:r w:rsidRPr="00C960E0">
        <w:rPr>
          <w:color w:val="211D1F"/>
        </w:rPr>
        <w:t>notice</w:t>
      </w:r>
      <w:r w:rsidRPr="00C960E0">
        <w:rPr>
          <w:color w:val="211D1F"/>
          <w:spacing w:val="-2"/>
        </w:rPr>
        <w:t xml:space="preserve"> </w:t>
      </w:r>
      <w:r w:rsidRPr="00C960E0">
        <w:rPr>
          <w:color w:val="211D1F"/>
        </w:rPr>
        <w:t>aforesaid</w:t>
      </w:r>
      <w:r w:rsidRPr="00C960E0">
        <w:rPr>
          <w:color w:val="211D1F"/>
          <w:spacing w:val="1"/>
        </w:rPr>
        <w:t xml:space="preserve"> </w:t>
      </w:r>
      <w:r w:rsidRPr="00C960E0">
        <w:rPr>
          <w:color w:val="211D1F"/>
          <w:spacing w:val="-2"/>
        </w:rPr>
        <w:t>shall—</w:t>
      </w:r>
    </w:p>
    <w:p w14:paraId="0584D368" w14:textId="77777777" w:rsidR="00FE2259" w:rsidRPr="00C960E0" w:rsidRDefault="00FE2259" w:rsidP="00FE2259">
      <w:pPr>
        <w:pStyle w:val="ListParagraph"/>
        <w:numPr>
          <w:ilvl w:val="1"/>
          <w:numId w:val="10"/>
        </w:numPr>
        <w:tabs>
          <w:tab w:val="left" w:pos="2568"/>
          <w:tab w:val="left" w:pos="2570"/>
        </w:tabs>
        <w:spacing w:before="212" w:line="208" w:lineRule="auto"/>
        <w:ind w:left="2570" w:right="325" w:hanging="351"/>
        <w:contextualSpacing w:val="0"/>
        <w:jc w:val="both"/>
        <w:rPr>
          <w:color w:val="211D1F"/>
        </w:rPr>
      </w:pPr>
      <w:r w:rsidRPr="00C960E0">
        <w:rPr>
          <w:color w:val="211D1F"/>
        </w:rPr>
        <w:t>name a further day (not being earlier than the expiry of fourteen days from the</w:t>
      </w:r>
      <w:r w:rsidRPr="00C960E0">
        <w:rPr>
          <w:color w:val="211D1F"/>
          <w:spacing w:val="-14"/>
        </w:rPr>
        <w:t xml:space="preserve"> </w:t>
      </w:r>
      <w:r w:rsidRPr="00C960E0">
        <w:rPr>
          <w:color w:val="211D1F"/>
        </w:rPr>
        <w:t>date of service of the notice) on or before which the payment required by the</w:t>
      </w:r>
      <w:r w:rsidRPr="00C960E0">
        <w:rPr>
          <w:color w:val="211D1F"/>
          <w:spacing w:val="-14"/>
        </w:rPr>
        <w:t xml:space="preserve"> </w:t>
      </w:r>
      <w:r w:rsidRPr="00C960E0">
        <w:rPr>
          <w:color w:val="211D1F"/>
        </w:rPr>
        <w:t>notice is to be made;</w:t>
      </w:r>
      <w:r w:rsidRPr="00C960E0">
        <w:rPr>
          <w:color w:val="211D1F"/>
          <w:spacing w:val="-12"/>
        </w:rPr>
        <w:t xml:space="preserve"> </w:t>
      </w:r>
      <w:r w:rsidRPr="00C960E0">
        <w:rPr>
          <w:color w:val="211D1F"/>
        </w:rPr>
        <w:t>and</w:t>
      </w:r>
    </w:p>
    <w:p w14:paraId="53AEEEFB" w14:textId="77777777" w:rsidR="00FE2259" w:rsidRPr="00C960E0" w:rsidRDefault="00FE2259" w:rsidP="00FE2259">
      <w:pPr>
        <w:pStyle w:val="ListParagraph"/>
        <w:numPr>
          <w:ilvl w:val="1"/>
          <w:numId w:val="10"/>
        </w:numPr>
        <w:tabs>
          <w:tab w:val="left" w:pos="2568"/>
          <w:tab w:val="left" w:pos="2570"/>
        </w:tabs>
        <w:spacing w:before="221" w:line="206" w:lineRule="auto"/>
        <w:ind w:left="2570" w:right="328" w:hanging="351"/>
        <w:contextualSpacing w:val="0"/>
        <w:jc w:val="both"/>
        <w:rPr>
          <w:color w:val="211D1F"/>
        </w:rPr>
      </w:pPr>
      <w:r w:rsidRPr="00C960E0">
        <w:rPr>
          <w:color w:val="211D1F"/>
        </w:rPr>
        <w:t>state that, in the event of non-payment on or before the day so named, the shares in respect</w:t>
      </w:r>
      <w:r w:rsidRPr="00C960E0">
        <w:rPr>
          <w:color w:val="211D1F"/>
          <w:spacing w:val="-3"/>
        </w:rPr>
        <w:t xml:space="preserve"> </w:t>
      </w:r>
      <w:r w:rsidRPr="00C960E0">
        <w:rPr>
          <w:color w:val="211D1F"/>
        </w:rPr>
        <w:t>of</w:t>
      </w:r>
      <w:r w:rsidRPr="00C960E0">
        <w:rPr>
          <w:color w:val="211D1F"/>
          <w:spacing w:val="-12"/>
        </w:rPr>
        <w:t xml:space="preserve"> </w:t>
      </w:r>
      <w:r w:rsidRPr="00C960E0">
        <w:rPr>
          <w:color w:val="211D1F"/>
        </w:rPr>
        <w:t>which</w:t>
      </w:r>
      <w:r w:rsidRPr="00C960E0">
        <w:rPr>
          <w:color w:val="211D1F"/>
          <w:spacing w:val="-5"/>
        </w:rPr>
        <w:t xml:space="preserve"> </w:t>
      </w:r>
      <w:r w:rsidRPr="00C960E0">
        <w:rPr>
          <w:color w:val="211D1F"/>
        </w:rPr>
        <w:t>the</w:t>
      </w:r>
      <w:r w:rsidRPr="00C960E0">
        <w:rPr>
          <w:color w:val="211D1F"/>
          <w:spacing w:val="-6"/>
        </w:rPr>
        <w:t xml:space="preserve"> </w:t>
      </w:r>
      <w:r w:rsidRPr="00C960E0">
        <w:rPr>
          <w:color w:val="211D1F"/>
        </w:rPr>
        <w:t>call</w:t>
      </w:r>
      <w:r w:rsidRPr="00C960E0">
        <w:rPr>
          <w:color w:val="211D1F"/>
          <w:spacing w:val="-5"/>
        </w:rPr>
        <w:t xml:space="preserve"> </w:t>
      </w:r>
      <w:r w:rsidRPr="00C960E0">
        <w:rPr>
          <w:color w:val="211D1F"/>
        </w:rPr>
        <w:t>was</w:t>
      </w:r>
      <w:r w:rsidRPr="00C960E0">
        <w:rPr>
          <w:color w:val="211D1F"/>
          <w:spacing w:val="-7"/>
        </w:rPr>
        <w:t xml:space="preserve"> </w:t>
      </w:r>
      <w:r w:rsidRPr="00C960E0">
        <w:rPr>
          <w:color w:val="211D1F"/>
        </w:rPr>
        <w:t>made</w:t>
      </w:r>
      <w:r w:rsidRPr="00C960E0">
        <w:rPr>
          <w:color w:val="211D1F"/>
          <w:spacing w:val="-6"/>
        </w:rPr>
        <w:t xml:space="preserve"> </w:t>
      </w:r>
      <w:r w:rsidRPr="00C960E0">
        <w:rPr>
          <w:color w:val="211D1F"/>
        </w:rPr>
        <w:t>shall</w:t>
      </w:r>
      <w:r w:rsidRPr="00C960E0">
        <w:rPr>
          <w:color w:val="211D1F"/>
          <w:spacing w:val="-7"/>
        </w:rPr>
        <w:t xml:space="preserve"> </w:t>
      </w:r>
      <w:r w:rsidRPr="00C960E0">
        <w:rPr>
          <w:color w:val="211D1F"/>
        </w:rPr>
        <w:t>be</w:t>
      </w:r>
      <w:r w:rsidRPr="00C960E0">
        <w:rPr>
          <w:color w:val="211D1F"/>
          <w:spacing w:val="-8"/>
        </w:rPr>
        <w:t xml:space="preserve"> </w:t>
      </w:r>
      <w:r w:rsidRPr="00C960E0">
        <w:rPr>
          <w:color w:val="211D1F"/>
        </w:rPr>
        <w:t>liable</w:t>
      </w:r>
      <w:r w:rsidRPr="00C960E0">
        <w:rPr>
          <w:color w:val="211D1F"/>
          <w:spacing w:val="-6"/>
        </w:rPr>
        <w:t xml:space="preserve"> </w:t>
      </w:r>
      <w:r w:rsidRPr="00C960E0">
        <w:rPr>
          <w:color w:val="211D1F"/>
        </w:rPr>
        <w:t>to</w:t>
      </w:r>
      <w:r w:rsidRPr="00C960E0">
        <w:rPr>
          <w:color w:val="211D1F"/>
          <w:spacing w:val="-9"/>
        </w:rPr>
        <w:t xml:space="preserve"> </w:t>
      </w:r>
      <w:r w:rsidRPr="00C960E0">
        <w:rPr>
          <w:color w:val="211D1F"/>
        </w:rPr>
        <w:t>be</w:t>
      </w:r>
      <w:r w:rsidRPr="00C960E0">
        <w:rPr>
          <w:color w:val="211D1F"/>
          <w:spacing w:val="-4"/>
        </w:rPr>
        <w:t xml:space="preserve"> </w:t>
      </w:r>
      <w:r w:rsidRPr="00C960E0">
        <w:rPr>
          <w:color w:val="211D1F"/>
        </w:rPr>
        <w:t>forfeited.</w:t>
      </w:r>
    </w:p>
    <w:p w14:paraId="791307D8" w14:textId="5621E77E" w:rsidR="00FE2259" w:rsidRPr="00C960E0" w:rsidRDefault="00FE2259" w:rsidP="00FE2259">
      <w:pPr>
        <w:pStyle w:val="ListParagraph"/>
        <w:numPr>
          <w:ilvl w:val="0"/>
          <w:numId w:val="10"/>
        </w:numPr>
        <w:tabs>
          <w:tab w:val="left" w:pos="1682"/>
        </w:tabs>
        <w:spacing w:before="221" w:line="208" w:lineRule="auto"/>
        <w:ind w:left="1682" w:right="322"/>
        <w:contextualSpacing w:val="0"/>
        <w:jc w:val="both"/>
        <w:rPr>
          <w:color w:val="211D1F"/>
        </w:rPr>
      </w:pPr>
      <w:r w:rsidRPr="00C960E0">
        <w:rPr>
          <w:color w:val="211D1F"/>
        </w:rPr>
        <w:t xml:space="preserve">If the requirements of any such notice as aforesaid are not complied with, any share in respect of </w:t>
      </w:r>
      <w:r w:rsidRPr="00C960E0">
        <w:rPr>
          <w:color w:val="211D1F"/>
        </w:rPr>
        <w:lastRenderedPageBreak/>
        <w:t>which the notice has been given may, at any time thereafter, before the payment required by</w:t>
      </w:r>
      <w:r w:rsidRPr="00C960E0">
        <w:rPr>
          <w:color w:val="211D1F"/>
          <w:spacing w:val="-1"/>
        </w:rPr>
        <w:t xml:space="preserve"> </w:t>
      </w:r>
      <w:r w:rsidRPr="00C960E0">
        <w:rPr>
          <w:color w:val="211D1F"/>
        </w:rPr>
        <w:t>the notice has been made, be forfeited by</w:t>
      </w:r>
      <w:r w:rsidRPr="00C960E0">
        <w:rPr>
          <w:color w:val="211D1F"/>
          <w:spacing w:val="-8"/>
        </w:rPr>
        <w:t xml:space="preserve"> </w:t>
      </w:r>
      <w:r w:rsidRPr="00C960E0">
        <w:rPr>
          <w:color w:val="211D1F"/>
        </w:rPr>
        <w:t>a resolution of the Board to that effect.</w:t>
      </w:r>
    </w:p>
    <w:p w14:paraId="6A20E28D" w14:textId="77777777" w:rsidR="00FE2259" w:rsidRPr="00C960E0" w:rsidRDefault="00FE2259" w:rsidP="00FE2259">
      <w:pPr>
        <w:pStyle w:val="ListParagraph"/>
        <w:numPr>
          <w:ilvl w:val="0"/>
          <w:numId w:val="10"/>
        </w:numPr>
        <w:tabs>
          <w:tab w:val="left" w:pos="1678"/>
          <w:tab w:val="left" w:pos="1680"/>
        </w:tabs>
        <w:spacing w:before="219" w:line="206" w:lineRule="auto"/>
        <w:ind w:left="1680" w:right="327"/>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22"/>
        </w:rPr>
        <w:t xml:space="preserve"> </w:t>
      </w:r>
      <w:r w:rsidRPr="00C960E0">
        <w:rPr>
          <w:color w:val="211D1F"/>
        </w:rPr>
        <w:t>A</w:t>
      </w:r>
      <w:r w:rsidRPr="00C960E0">
        <w:rPr>
          <w:color w:val="211D1F"/>
          <w:spacing w:val="25"/>
        </w:rPr>
        <w:t xml:space="preserve"> </w:t>
      </w:r>
      <w:r w:rsidRPr="00C960E0">
        <w:rPr>
          <w:color w:val="211D1F"/>
        </w:rPr>
        <w:t>forfeited</w:t>
      </w:r>
      <w:r w:rsidRPr="00C960E0">
        <w:rPr>
          <w:color w:val="211D1F"/>
          <w:spacing w:val="22"/>
        </w:rPr>
        <w:t xml:space="preserve"> </w:t>
      </w:r>
      <w:r w:rsidRPr="00C960E0">
        <w:rPr>
          <w:color w:val="211D1F"/>
        </w:rPr>
        <w:t>share</w:t>
      </w:r>
      <w:r w:rsidRPr="00C960E0">
        <w:rPr>
          <w:color w:val="211D1F"/>
          <w:spacing w:val="21"/>
        </w:rPr>
        <w:t xml:space="preserve"> </w:t>
      </w:r>
      <w:r w:rsidRPr="00C960E0">
        <w:rPr>
          <w:color w:val="211D1F"/>
        </w:rPr>
        <w:t>may</w:t>
      </w:r>
      <w:r w:rsidRPr="00C960E0">
        <w:rPr>
          <w:color w:val="211D1F"/>
          <w:spacing w:val="18"/>
        </w:rPr>
        <w:t xml:space="preserve"> </w:t>
      </w:r>
      <w:r w:rsidRPr="00C960E0">
        <w:rPr>
          <w:color w:val="211D1F"/>
        </w:rPr>
        <w:t>be</w:t>
      </w:r>
      <w:r w:rsidRPr="00C960E0">
        <w:rPr>
          <w:color w:val="211D1F"/>
          <w:spacing w:val="24"/>
        </w:rPr>
        <w:t xml:space="preserve"> </w:t>
      </w:r>
      <w:r w:rsidRPr="00C960E0">
        <w:rPr>
          <w:color w:val="211D1F"/>
        </w:rPr>
        <w:t>sold</w:t>
      </w:r>
      <w:r w:rsidRPr="00C960E0">
        <w:rPr>
          <w:color w:val="211D1F"/>
          <w:spacing w:val="22"/>
        </w:rPr>
        <w:t xml:space="preserve"> </w:t>
      </w:r>
      <w:r w:rsidRPr="00C960E0">
        <w:rPr>
          <w:color w:val="211D1F"/>
        </w:rPr>
        <w:t>or</w:t>
      </w:r>
      <w:r w:rsidRPr="00C960E0">
        <w:rPr>
          <w:color w:val="211D1F"/>
          <w:spacing w:val="21"/>
        </w:rPr>
        <w:t xml:space="preserve"> </w:t>
      </w:r>
      <w:r w:rsidRPr="00C960E0">
        <w:rPr>
          <w:color w:val="211D1F"/>
        </w:rPr>
        <w:t>otherwise</w:t>
      </w:r>
      <w:r w:rsidRPr="00C960E0">
        <w:rPr>
          <w:color w:val="211D1F"/>
          <w:spacing w:val="22"/>
        </w:rPr>
        <w:t xml:space="preserve"> </w:t>
      </w:r>
      <w:r w:rsidRPr="00C960E0">
        <w:rPr>
          <w:color w:val="211D1F"/>
        </w:rPr>
        <w:t>disposed</w:t>
      </w:r>
      <w:r w:rsidRPr="00C960E0">
        <w:rPr>
          <w:color w:val="211D1F"/>
          <w:spacing w:val="24"/>
        </w:rPr>
        <w:t xml:space="preserve"> </w:t>
      </w:r>
      <w:r w:rsidRPr="00C960E0">
        <w:rPr>
          <w:color w:val="211D1F"/>
        </w:rPr>
        <w:t>of</w:t>
      </w:r>
      <w:r w:rsidRPr="00C960E0">
        <w:rPr>
          <w:color w:val="211D1F"/>
          <w:spacing w:val="24"/>
        </w:rPr>
        <w:t xml:space="preserve"> </w:t>
      </w:r>
      <w:r w:rsidRPr="00C960E0">
        <w:rPr>
          <w:color w:val="211D1F"/>
        </w:rPr>
        <w:t>on</w:t>
      </w:r>
      <w:r w:rsidRPr="00C960E0">
        <w:rPr>
          <w:color w:val="211D1F"/>
          <w:spacing w:val="18"/>
        </w:rPr>
        <w:t xml:space="preserve"> </w:t>
      </w:r>
      <w:r w:rsidRPr="00C960E0">
        <w:rPr>
          <w:color w:val="211D1F"/>
        </w:rPr>
        <w:t>such</w:t>
      </w:r>
      <w:r w:rsidRPr="00C960E0">
        <w:rPr>
          <w:color w:val="211D1F"/>
          <w:spacing w:val="24"/>
        </w:rPr>
        <w:t xml:space="preserve"> </w:t>
      </w:r>
      <w:r w:rsidRPr="00C960E0">
        <w:rPr>
          <w:color w:val="211D1F"/>
        </w:rPr>
        <w:t>terms</w:t>
      </w:r>
      <w:r w:rsidRPr="00C960E0">
        <w:rPr>
          <w:color w:val="211D1F"/>
          <w:spacing w:val="22"/>
        </w:rPr>
        <w:t xml:space="preserve"> </w:t>
      </w:r>
      <w:r w:rsidRPr="00C960E0">
        <w:rPr>
          <w:color w:val="211D1F"/>
        </w:rPr>
        <w:t>and</w:t>
      </w:r>
      <w:r w:rsidRPr="00C960E0">
        <w:rPr>
          <w:color w:val="211D1F"/>
          <w:spacing w:val="22"/>
        </w:rPr>
        <w:t xml:space="preserve"> </w:t>
      </w:r>
      <w:r w:rsidRPr="00C960E0">
        <w:rPr>
          <w:color w:val="211D1F"/>
        </w:rPr>
        <w:t>in</w:t>
      </w:r>
      <w:r w:rsidRPr="00C960E0">
        <w:rPr>
          <w:color w:val="211D1F"/>
          <w:spacing w:val="22"/>
        </w:rPr>
        <w:t xml:space="preserve"> </w:t>
      </w:r>
      <w:r w:rsidRPr="00C960E0">
        <w:rPr>
          <w:color w:val="211D1F"/>
        </w:rPr>
        <w:t>such</w:t>
      </w:r>
      <w:r w:rsidRPr="00C960E0">
        <w:rPr>
          <w:color w:val="211D1F"/>
          <w:spacing w:val="26"/>
        </w:rPr>
        <w:t xml:space="preserve"> </w:t>
      </w:r>
      <w:r w:rsidRPr="00C960E0">
        <w:rPr>
          <w:color w:val="211D1F"/>
        </w:rPr>
        <w:t>manner as the Board thinks fit.</w:t>
      </w:r>
    </w:p>
    <w:p w14:paraId="0AA02972" w14:textId="77777777" w:rsidR="00FE2259" w:rsidRPr="00C960E0" w:rsidRDefault="00FE2259" w:rsidP="00FE2259">
      <w:pPr>
        <w:pStyle w:val="BodyText"/>
        <w:spacing w:before="13"/>
        <w:ind w:left="0" w:firstLine="0"/>
        <w:rPr>
          <w:sz w:val="22"/>
          <w:szCs w:val="22"/>
        </w:rPr>
      </w:pPr>
    </w:p>
    <w:p w14:paraId="3D62B54F" w14:textId="77777777" w:rsidR="00FE2259" w:rsidRPr="00C960E0" w:rsidRDefault="00FE2259" w:rsidP="00FE2259">
      <w:pPr>
        <w:pStyle w:val="BodyText"/>
        <w:spacing w:line="208" w:lineRule="auto"/>
        <w:ind w:left="1680" w:right="327" w:hanging="1"/>
        <w:rPr>
          <w:sz w:val="22"/>
          <w:szCs w:val="22"/>
        </w:rPr>
      </w:pPr>
      <w:r w:rsidRPr="00C960E0">
        <w:rPr>
          <w:color w:val="211D1F"/>
          <w:sz w:val="22"/>
          <w:szCs w:val="22"/>
        </w:rPr>
        <w:t>(ii) At any time before a sale or disposal as aforesaid, the Board may cancel the forfeiture on such terms as it thinks fit.</w:t>
      </w:r>
    </w:p>
    <w:p w14:paraId="0ED268B3" w14:textId="77777777" w:rsidR="00FE2259" w:rsidRPr="00C960E0" w:rsidRDefault="00FE2259" w:rsidP="00FE2259">
      <w:pPr>
        <w:pStyle w:val="BodyText"/>
        <w:spacing w:before="140"/>
        <w:ind w:left="0" w:firstLine="0"/>
        <w:rPr>
          <w:sz w:val="22"/>
          <w:szCs w:val="22"/>
        </w:rPr>
      </w:pPr>
    </w:p>
    <w:p w14:paraId="39075C11" w14:textId="77777777" w:rsidR="00FE2259" w:rsidRPr="00C960E0" w:rsidRDefault="00FE2259" w:rsidP="00FE2259">
      <w:pPr>
        <w:pStyle w:val="ListParagraph"/>
        <w:numPr>
          <w:ilvl w:val="0"/>
          <w:numId w:val="10"/>
        </w:numPr>
        <w:tabs>
          <w:tab w:val="left" w:pos="1677"/>
          <w:tab w:val="left" w:pos="1679"/>
        </w:tabs>
        <w:spacing w:line="208" w:lineRule="auto"/>
        <w:ind w:right="326"/>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A person whose shares have been forfeited shall cease to be a member in respect of the forfeited shares, but shall, notwithstanding the forfeiture, remain liable to pay to the company all monies which, at the date of forfeiture, were presently payable by him to</w:t>
      </w:r>
      <w:r w:rsidRPr="00C960E0">
        <w:rPr>
          <w:color w:val="211D1F"/>
          <w:spacing w:val="-14"/>
        </w:rPr>
        <w:t xml:space="preserve"> </w:t>
      </w:r>
      <w:r w:rsidRPr="00C960E0">
        <w:rPr>
          <w:color w:val="211D1F"/>
        </w:rPr>
        <w:t xml:space="preserve">the company in respect of the </w:t>
      </w:r>
      <w:r w:rsidRPr="00C960E0">
        <w:rPr>
          <w:color w:val="211D1F"/>
          <w:spacing w:val="-2"/>
        </w:rPr>
        <w:t>shares.</w:t>
      </w:r>
    </w:p>
    <w:p w14:paraId="6A63C520" w14:textId="77777777" w:rsidR="00FE2259" w:rsidRPr="00C960E0" w:rsidRDefault="00FE2259" w:rsidP="00FE2259">
      <w:pPr>
        <w:pStyle w:val="BodyText"/>
        <w:spacing w:before="220" w:line="208" w:lineRule="auto"/>
        <w:ind w:right="330" w:hanging="3"/>
        <w:rPr>
          <w:sz w:val="22"/>
          <w:szCs w:val="22"/>
        </w:rPr>
      </w:pPr>
      <w:r w:rsidRPr="00C960E0">
        <w:rPr>
          <w:color w:val="211D1F"/>
          <w:sz w:val="22"/>
          <w:szCs w:val="22"/>
        </w:rPr>
        <w:t>(ii) The liability of such person shall cease if and when the company shall have</w:t>
      </w:r>
      <w:r w:rsidRPr="00C960E0">
        <w:rPr>
          <w:color w:val="211D1F"/>
          <w:spacing w:val="78"/>
          <w:sz w:val="22"/>
          <w:szCs w:val="22"/>
        </w:rPr>
        <w:t xml:space="preserve"> </w:t>
      </w:r>
      <w:r w:rsidRPr="00C960E0">
        <w:rPr>
          <w:color w:val="211D1F"/>
          <w:sz w:val="22"/>
          <w:szCs w:val="22"/>
        </w:rPr>
        <w:t>received payment</w:t>
      </w:r>
      <w:r w:rsidRPr="00C960E0">
        <w:rPr>
          <w:color w:val="211D1F"/>
          <w:spacing w:val="40"/>
          <w:sz w:val="22"/>
          <w:szCs w:val="22"/>
        </w:rPr>
        <w:t xml:space="preserve"> </w:t>
      </w:r>
      <w:r w:rsidRPr="00C960E0">
        <w:rPr>
          <w:color w:val="211D1F"/>
          <w:sz w:val="22"/>
          <w:szCs w:val="22"/>
        </w:rPr>
        <w:t>in full of all such monies in respect of the shares.</w:t>
      </w:r>
    </w:p>
    <w:p w14:paraId="108E4B5F" w14:textId="77777777" w:rsidR="00FE2259" w:rsidRPr="00C960E0" w:rsidRDefault="00FE2259" w:rsidP="00FE2259">
      <w:pPr>
        <w:pStyle w:val="ListParagraph"/>
        <w:numPr>
          <w:ilvl w:val="0"/>
          <w:numId w:val="10"/>
        </w:numPr>
        <w:tabs>
          <w:tab w:val="left" w:pos="1677"/>
          <w:tab w:val="left" w:pos="1679"/>
        </w:tabs>
        <w:spacing w:before="216" w:line="208" w:lineRule="auto"/>
        <w:ind w:right="324"/>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A duly verified declaration in writing that the declarant is a director, the manager or the secretary,</w:t>
      </w:r>
      <w:r w:rsidRPr="00C960E0">
        <w:rPr>
          <w:color w:val="211D1F"/>
          <w:spacing w:val="14"/>
        </w:rPr>
        <w:t xml:space="preserve"> </w:t>
      </w:r>
      <w:r w:rsidRPr="00C960E0">
        <w:rPr>
          <w:color w:val="211D1F"/>
        </w:rPr>
        <w:t>of the company,</w:t>
      </w:r>
      <w:r w:rsidRPr="00C960E0">
        <w:rPr>
          <w:color w:val="211D1F"/>
          <w:spacing w:val="14"/>
        </w:rPr>
        <w:t xml:space="preserve"> </w:t>
      </w:r>
      <w:r w:rsidRPr="00C960E0">
        <w:rPr>
          <w:color w:val="211D1F"/>
        </w:rPr>
        <w:t>and that a share in the company has been duly forfeited on a</w:t>
      </w:r>
      <w:r w:rsidRPr="00C960E0">
        <w:rPr>
          <w:color w:val="211D1F"/>
          <w:spacing w:val="14"/>
        </w:rPr>
        <w:t xml:space="preserve"> </w:t>
      </w:r>
      <w:r w:rsidRPr="00C960E0">
        <w:rPr>
          <w:color w:val="211D1F"/>
        </w:rPr>
        <w:t>date stated in the declaration, shall be conclusive evidence of the facts therein stated</w:t>
      </w:r>
      <w:r w:rsidRPr="00C960E0">
        <w:rPr>
          <w:color w:val="211D1F"/>
          <w:spacing w:val="-13"/>
        </w:rPr>
        <w:t xml:space="preserve"> </w:t>
      </w:r>
      <w:r w:rsidRPr="00C960E0">
        <w:rPr>
          <w:color w:val="211D1F"/>
        </w:rPr>
        <w:t>as against all persons claiming to be entitled to the share.</w:t>
      </w:r>
    </w:p>
    <w:p w14:paraId="3DEE40D2" w14:textId="77777777" w:rsidR="00FE2259" w:rsidRPr="00C960E0" w:rsidRDefault="00FE2259" w:rsidP="00FE2259">
      <w:pPr>
        <w:pStyle w:val="ListParagraph"/>
        <w:numPr>
          <w:ilvl w:val="0"/>
          <w:numId w:val="7"/>
        </w:numPr>
        <w:tabs>
          <w:tab w:val="left" w:pos="1998"/>
        </w:tabs>
        <w:spacing w:before="221" w:line="208" w:lineRule="auto"/>
        <w:ind w:right="324" w:firstLine="43"/>
        <w:contextualSpacing w:val="0"/>
        <w:jc w:val="both"/>
      </w:pPr>
      <w:r w:rsidRPr="00C960E0">
        <w:rPr>
          <w:color w:val="211D1F"/>
        </w:rPr>
        <w:t xml:space="preserve">The company may receive the consideration, if any, given for the share on any sale or disposal thereof and may execute a transfer of the share in </w:t>
      </w:r>
      <w:proofErr w:type="spellStart"/>
      <w:r w:rsidRPr="00C960E0">
        <w:rPr>
          <w:color w:val="211D1F"/>
        </w:rPr>
        <w:t>favour</w:t>
      </w:r>
      <w:proofErr w:type="spellEnd"/>
      <w:r w:rsidRPr="00C960E0">
        <w:rPr>
          <w:color w:val="211D1F"/>
        </w:rPr>
        <w:t xml:space="preserve"> of the person to whom the share is sold or disposed</w:t>
      </w:r>
      <w:r w:rsidRPr="00C960E0">
        <w:rPr>
          <w:color w:val="211D1F"/>
          <w:spacing w:val="-12"/>
        </w:rPr>
        <w:t xml:space="preserve"> </w:t>
      </w:r>
      <w:r w:rsidRPr="00C960E0">
        <w:rPr>
          <w:color w:val="211D1F"/>
        </w:rPr>
        <w:t>of.</w:t>
      </w:r>
    </w:p>
    <w:p w14:paraId="783992CD" w14:textId="77777777" w:rsidR="00FE2259" w:rsidRPr="00C960E0" w:rsidRDefault="00FE2259" w:rsidP="00FE2259">
      <w:pPr>
        <w:pStyle w:val="ListParagraph"/>
        <w:numPr>
          <w:ilvl w:val="0"/>
          <w:numId w:val="7"/>
        </w:numPr>
        <w:tabs>
          <w:tab w:val="left" w:pos="2008"/>
        </w:tabs>
        <w:spacing w:before="194"/>
        <w:ind w:left="2008" w:hanging="372"/>
        <w:contextualSpacing w:val="0"/>
        <w:jc w:val="both"/>
      </w:pPr>
      <w:r w:rsidRPr="00C960E0">
        <w:rPr>
          <w:color w:val="211D1F"/>
          <w:spacing w:val="-2"/>
        </w:rPr>
        <w:t>The</w:t>
      </w:r>
      <w:r w:rsidRPr="00C960E0">
        <w:rPr>
          <w:color w:val="211D1F"/>
          <w:spacing w:val="-8"/>
        </w:rPr>
        <w:t xml:space="preserve"> </w:t>
      </w:r>
      <w:r w:rsidRPr="00C960E0">
        <w:rPr>
          <w:color w:val="211D1F"/>
          <w:spacing w:val="-2"/>
        </w:rPr>
        <w:t>transferee</w:t>
      </w:r>
      <w:r w:rsidRPr="00C960E0">
        <w:rPr>
          <w:color w:val="211D1F"/>
          <w:spacing w:val="-8"/>
        </w:rPr>
        <w:t xml:space="preserve"> </w:t>
      </w:r>
      <w:r w:rsidRPr="00C960E0">
        <w:rPr>
          <w:color w:val="211D1F"/>
          <w:spacing w:val="-2"/>
        </w:rPr>
        <w:t>shall</w:t>
      </w:r>
      <w:r w:rsidRPr="00C960E0">
        <w:rPr>
          <w:color w:val="211D1F"/>
          <w:spacing w:val="-7"/>
        </w:rPr>
        <w:t xml:space="preserve"> </w:t>
      </w:r>
      <w:r w:rsidRPr="00C960E0">
        <w:rPr>
          <w:color w:val="211D1F"/>
          <w:spacing w:val="-2"/>
        </w:rPr>
        <w:t>thereupon</w:t>
      </w:r>
      <w:r w:rsidRPr="00C960E0">
        <w:rPr>
          <w:color w:val="211D1F"/>
          <w:spacing w:val="-4"/>
        </w:rPr>
        <w:t xml:space="preserve"> </w:t>
      </w:r>
      <w:r w:rsidRPr="00C960E0">
        <w:rPr>
          <w:color w:val="211D1F"/>
          <w:spacing w:val="-2"/>
        </w:rPr>
        <w:t>be registered</w:t>
      </w:r>
      <w:r w:rsidRPr="00C960E0">
        <w:rPr>
          <w:color w:val="211D1F"/>
          <w:spacing w:val="-5"/>
        </w:rPr>
        <w:t xml:space="preserve"> </w:t>
      </w:r>
      <w:r w:rsidRPr="00C960E0">
        <w:rPr>
          <w:color w:val="211D1F"/>
          <w:spacing w:val="-2"/>
        </w:rPr>
        <w:t>as</w:t>
      </w:r>
      <w:r w:rsidRPr="00C960E0">
        <w:rPr>
          <w:color w:val="211D1F"/>
          <w:spacing w:val="-5"/>
        </w:rPr>
        <w:t xml:space="preserve"> </w:t>
      </w:r>
      <w:r w:rsidRPr="00C960E0">
        <w:rPr>
          <w:color w:val="211D1F"/>
          <w:spacing w:val="-2"/>
        </w:rPr>
        <w:t>the</w:t>
      </w:r>
      <w:r w:rsidRPr="00C960E0">
        <w:rPr>
          <w:color w:val="211D1F"/>
          <w:spacing w:val="-7"/>
        </w:rPr>
        <w:t xml:space="preserve"> </w:t>
      </w:r>
      <w:r w:rsidRPr="00C960E0">
        <w:rPr>
          <w:color w:val="211D1F"/>
          <w:spacing w:val="-2"/>
        </w:rPr>
        <w:t>holder</w:t>
      </w:r>
      <w:r w:rsidRPr="00C960E0">
        <w:rPr>
          <w:color w:val="211D1F"/>
          <w:spacing w:val="-9"/>
        </w:rPr>
        <w:t xml:space="preserve"> </w:t>
      </w:r>
      <w:r w:rsidRPr="00C960E0">
        <w:rPr>
          <w:color w:val="211D1F"/>
          <w:spacing w:val="-2"/>
        </w:rPr>
        <w:t>of</w:t>
      </w:r>
      <w:r w:rsidRPr="00C960E0">
        <w:rPr>
          <w:color w:val="211D1F"/>
          <w:spacing w:val="-6"/>
        </w:rPr>
        <w:t xml:space="preserve"> </w:t>
      </w:r>
      <w:r w:rsidRPr="00C960E0">
        <w:rPr>
          <w:color w:val="211D1F"/>
          <w:spacing w:val="-2"/>
        </w:rPr>
        <w:t>the</w:t>
      </w:r>
      <w:r w:rsidRPr="00C960E0">
        <w:rPr>
          <w:color w:val="211D1F"/>
          <w:spacing w:val="-10"/>
        </w:rPr>
        <w:t xml:space="preserve"> </w:t>
      </w:r>
      <w:r w:rsidRPr="00C960E0">
        <w:rPr>
          <w:color w:val="211D1F"/>
          <w:spacing w:val="-2"/>
        </w:rPr>
        <w:t>share.</w:t>
      </w:r>
    </w:p>
    <w:p w14:paraId="48035EE0" w14:textId="77777777" w:rsidR="00FE2259" w:rsidRPr="00C960E0" w:rsidRDefault="00FE2259" w:rsidP="00FE2259">
      <w:pPr>
        <w:pStyle w:val="ListParagraph"/>
        <w:numPr>
          <w:ilvl w:val="0"/>
          <w:numId w:val="7"/>
        </w:numPr>
        <w:tabs>
          <w:tab w:val="left" w:pos="1682"/>
          <w:tab w:val="left" w:pos="2040"/>
        </w:tabs>
        <w:spacing w:before="234" w:line="211" w:lineRule="auto"/>
        <w:ind w:left="1682" w:right="325" w:hanging="17"/>
        <w:contextualSpacing w:val="0"/>
        <w:jc w:val="both"/>
      </w:pPr>
      <w:r w:rsidRPr="00C960E0">
        <w:rPr>
          <w:color w:val="211D1F"/>
        </w:rPr>
        <w:t>The</w:t>
      </w:r>
      <w:r w:rsidRPr="00C960E0">
        <w:rPr>
          <w:color w:val="211D1F"/>
          <w:spacing w:val="-8"/>
        </w:rPr>
        <w:t xml:space="preserve"> </w:t>
      </w:r>
      <w:r w:rsidRPr="00C960E0">
        <w:rPr>
          <w:color w:val="211D1F"/>
        </w:rPr>
        <w:t>transferee shall not be bound to see to the application of the purchase money, if</w:t>
      </w:r>
      <w:r w:rsidRPr="00C960E0">
        <w:rPr>
          <w:color w:val="211D1F"/>
          <w:spacing w:val="-14"/>
        </w:rPr>
        <w:t xml:space="preserve"> </w:t>
      </w:r>
      <w:r w:rsidRPr="00C960E0">
        <w:rPr>
          <w:color w:val="211D1F"/>
        </w:rPr>
        <w:t>any,</w:t>
      </w:r>
      <w:r w:rsidRPr="00C960E0">
        <w:rPr>
          <w:color w:val="211D1F"/>
          <w:spacing w:val="36"/>
        </w:rPr>
        <w:t xml:space="preserve"> </w:t>
      </w:r>
      <w:r w:rsidRPr="00C960E0">
        <w:rPr>
          <w:color w:val="211D1F"/>
        </w:rPr>
        <w:t>nor shall his title to the share be affected by any irregularity or invalidity in the proceedings in</w:t>
      </w:r>
      <w:r w:rsidRPr="00C960E0">
        <w:rPr>
          <w:color w:val="211D1F"/>
          <w:spacing w:val="80"/>
        </w:rPr>
        <w:t xml:space="preserve"> </w:t>
      </w:r>
      <w:r w:rsidRPr="00C960E0">
        <w:rPr>
          <w:color w:val="211D1F"/>
        </w:rPr>
        <w:t>reference</w:t>
      </w:r>
      <w:r w:rsidRPr="00C960E0">
        <w:rPr>
          <w:color w:val="211D1F"/>
          <w:spacing w:val="-9"/>
        </w:rPr>
        <w:t xml:space="preserve"> </w:t>
      </w:r>
      <w:r w:rsidRPr="00C960E0">
        <w:rPr>
          <w:color w:val="211D1F"/>
        </w:rPr>
        <w:t>to</w:t>
      </w:r>
      <w:r w:rsidRPr="00C960E0">
        <w:rPr>
          <w:color w:val="211D1F"/>
          <w:spacing w:val="-5"/>
        </w:rPr>
        <w:t xml:space="preserve"> </w:t>
      </w:r>
      <w:r w:rsidRPr="00C960E0">
        <w:rPr>
          <w:color w:val="211D1F"/>
        </w:rPr>
        <w:t>the</w:t>
      </w:r>
      <w:r w:rsidRPr="00C960E0">
        <w:rPr>
          <w:color w:val="211D1F"/>
          <w:spacing w:val="-13"/>
        </w:rPr>
        <w:t xml:space="preserve"> </w:t>
      </w:r>
      <w:r w:rsidRPr="00C960E0">
        <w:rPr>
          <w:color w:val="211D1F"/>
        </w:rPr>
        <w:t>forfeiture,</w:t>
      </w:r>
      <w:r w:rsidRPr="00C960E0">
        <w:rPr>
          <w:color w:val="211D1F"/>
          <w:spacing w:val="-8"/>
        </w:rPr>
        <w:t xml:space="preserve"> </w:t>
      </w:r>
      <w:r w:rsidRPr="00C960E0">
        <w:rPr>
          <w:color w:val="211D1F"/>
        </w:rPr>
        <w:t>sale</w:t>
      </w:r>
      <w:r w:rsidRPr="00C960E0">
        <w:rPr>
          <w:color w:val="211D1F"/>
          <w:spacing w:val="-7"/>
        </w:rPr>
        <w:t xml:space="preserve"> </w:t>
      </w:r>
      <w:r w:rsidRPr="00C960E0">
        <w:rPr>
          <w:color w:val="211D1F"/>
        </w:rPr>
        <w:t>or</w:t>
      </w:r>
      <w:r w:rsidRPr="00C960E0">
        <w:rPr>
          <w:color w:val="211D1F"/>
          <w:spacing w:val="-9"/>
        </w:rPr>
        <w:t xml:space="preserve"> </w:t>
      </w:r>
      <w:r w:rsidRPr="00C960E0">
        <w:rPr>
          <w:color w:val="211D1F"/>
        </w:rPr>
        <w:t>disposal</w:t>
      </w:r>
      <w:r w:rsidRPr="00C960E0">
        <w:rPr>
          <w:color w:val="211D1F"/>
          <w:spacing w:val="-3"/>
        </w:rPr>
        <w:t xml:space="preserve"> </w:t>
      </w:r>
      <w:r w:rsidRPr="00C960E0">
        <w:rPr>
          <w:color w:val="211D1F"/>
        </w:rPr>
        <w:t>of</w:t>
      </w:r>
      <w:r w:rsidRPr="00C960E0">
        <w:rPr>
          <w:color w:val="211D1F"/>
          <w:spacing w:val="-11"/>
        </w:rPr>
        <w:t xml:space="preserve"> </w:t>
      </w:r>
      <w:r w:rsidRPr="00C960E0">
        <w:rPr>
          <w:color w:val="211D1F"/>
        </w:rPr>
        <w:t>the</w:t>
      </w:r>
      <w:r w:rsidRPr="00C960E0">
        <w:rPr>
          <w:color w:val="211D1F"/>
          <w:spacing w:val="-9"/>
        </w:rPr>
        <w:t xml:space="preserve"> </w:t>
      </w:r>
      <w:r w:rsidRPr="00C960E0">
        <w:rPr>
          <w:color w:val="211D1F"/>
        </w:rPr>
        <w:t>share.</w:t>
      </w:r>
    </w:p>
    <w:p w14:paraId="445B8FF1" w14:textId="77777777" w:rsidR="00FE2259" w:rsidRPr="00C960E0" w:rsidRDefault="00FE2259" w:rsidP="00FE2259">
      <w:pPr>
        <w:pStyle w:val="ListParagraph"/>
        <w:numPr>
          <w:ilvl w:val="0"/>
          <w:numId w:val="10"/>
        </w:numPr>
        <w:tabs>
          <w:tab w:val="left" w:pos="1682"/>
        </w:tabs>
        <w:spacing w:before="216" w:line="208" w:lineRule="auto"/>
        <w:ind w:left="1682" w:right="322"/>
        <w:contextualSpacing w:val="0"/>
        <w:jc w:val="both"/>
        <w:rPr>
          <w:color w:val="211D1F"/>
        </w:rPr>
      </w:pPr>
      <w:r w:rsidRPr="00C960E0">
        <w:rPr>
          <w:color w:val="211D1F"/>
        </w:rPr>
        <w:t>The</w:t>
      </w:r>
      <w:r w:rsidRPr="00C960E0">
        <w:rPr>
          <w:color w:val="211D1F"/>
          <w:spacing w:val="-1"/>
        </w:rPr>
        <w:t xml:space="preserve"> </w:t>
      </w:r>
      <w:r w:rsidRPr="00C960E0">
        <w:rPr>
          <w:color w:val="211D1F"/>
        </w:rPr>
        <w:t>provisions</w:t>
      </w:r>
      <w:r w:rsidRPr="00C960E0">
        <w:rPr>
          <w:color w:val="211D1F"/>
          <w:spacing w:val="-9"/>
        </w:rPr>
        <w:t xml:space="preserve"> </w:t>
      </w:r>
      <w:r w:rsidRPr="00C960E0">
        <w:rPr>
          <w:color w:val="211D1F"/>
        </w:rPr>
        <w:t>of</w:t>
      </w:r>
      <w:r w:rsidRPr="00C960E0">
        <w:rPr>
          <w:color w:val="211D1F"/>
          <w:spacing w:val="-3"/>
        </w:rPr>
        <w:t xml:space="preserve"> </w:t>
      </w:r>
      <w:r w:rsidRPr="00C960E0">
        <w:rPr>
          <w:color w:val="211D1F"/>
        </w:rPr>
        <w:t>these</w:t>
      </w:r>
      <w:r w:rsidRPr="00C960E0">
        <w:rPr>
          <w:color w:val="211D1F"/>
          <w:spacing w:val="-4"/>
        </w:rPr>
        <w:t xml:space="preserve"> </w:t>
      </w:r>
      <w:r w:rsidRPr="00C960E0">
        <w:rPr>
          <w:color w:val="211D1F"/>
        </w:rPr>
        <w:t>regulations as</w:t>
      </w:r>
      <w:r w:rsidRPr="00C960E0">
        <w:rPr>
          <w:color w:val="211D1F"/>
          <w:spacing w:val="-4"/>
        </w:rPr>
        <w:t xml:space="preserve"> </w:t>
      </w:r>
      <w:r w:rsidRPr="00C960E0">
        <w:rPr>
          <w:color w:val="211D1F"/>
        </w:rPr>
        <w:t>to</w:t>
      </w:r>
      <w:r w:rsidRPr="00C960E0">
        <w:rPr>
          <w:color w:val="211D1F"/>
          <w:spacing w:val="-2"/>
        </w:rPr>
        <w:t xml:space="preserve"> </w:t>
      </w:r>
      <w:r w:rsidRPr="00C960E0">
        <w:rPr>
          <w:color w:val="211D1F"/>
        </w:rPr>
        <w:t>forfeiture</w:t>
      </w:r>
      <w:r w:rsidRPr="00C960E0">
        <w:rPr>
          <w:color w:val="211D1F"/>
          <w:spacing w:val="-6"/>
        </w:rPr>
        <w:t xml:space="preserve"> </w:t>
      </w:r>
      <w:r w:rsidRPr="00C960E0">
        <w:rPr>
          <w:color w:val="211D1F"/>
        </w:rPr>
        <w:t>shall</w:t>
      </w:r>
      <w:r w:rsidRPr="00C960E0">
        <w:rPr>
          <w:color w:val="211D1F"/>
          <w:spacing w:val="-2"/>
        </w:rPr>
        <w:t xml:space="preserve"> </w:t>
      </w:r>
      <w:r w:rsidRPr="00C960E0">
        <w:rPr>
          <w:color w:val="211D1F"/>
        </w:rPr>
        <w:t>apply</w:t>
      </w:r>
      <w:r w:rsidRPr="00C960E0">
        <w:rPr>
          <w:color w:val="211D1F"/>
          <w:spacing w:val="-9"/>
        </w:rPr>
        <w:t xml:space="preserve"> </w:t>
      </w:r>
      <w:r w:rsidRPr="00C960E0">
        <w:rPr>
          <w:color w:val="211D1F"/>
        </w:rPr>
        <w:t>in the case</w:t>
      </w:r>
      <w:r w:rsidRPr="00C960E0">
        <w:rPr>
          <w:color w:val="211D1F"/>
          <w:spacing w:val="-6"/>
        </w:rPr>
        <w:t xml:space="preserve"> </w:t>
      </w:r>
      <w:r w:rsidRPr="00C960E0">
        <w:rPr>
          <w:color w:val="211D1F"/>
        </w:rPr>
        <w:t xml:space="preserve">of </w:t>
      </w:r>
      <w:proofErr w:type="spellStart"/>
      <w:r w:rsidRPr="00C960E0">
        <w:rPr>
          <w:color w:val="211D1F"/>
        </w:rPr>
        <w:t>non payment</w:t>
      </w:r>
      <w:proofErr w:type="spellEnd"/>
      <w:r w:rsidRPr="00C960E0">
        <w:rPr>
          <w:color w:val="211D1F"/>
        </w:rPr>
        <w:t xml:space="preserve"> of any sum which,</w:t>
      </w:r>
      <w:r w:rsidRPr="00C960E0">
        <w:rPr>
          <w:color w:val="211D1F"/>
          <w:spacing w:val="24"/>
        </w:rPr>
        <w:t xml:space="preserve"> </w:t>
      </w:r>
      <w:r w:rsidRPr="00C960E0">
        <w:rPr>
          <w:color w:val="211D1F"/>
        </w:rPr>
        <w:t>by</w:t>
      </w:r>
      <w:r w:rsidRPr="00C960E0">
        <w:rPr>
          <w:color w:val="211D1F"/>
          <w:spacing w:val="16"/>
        </w:rPr>
        <w:t xml:space="preserve"> </w:t>
      </w:r>
      <w:r w:rsidRPr="00C960E0">
        <w:rPr>
          <w:color w:val="211D1F"/>
        </w:rPr>
        <w:t>the</w:t>
      </w:r>
      <w:r w:rsidRPr="00C960E0">
        <w:rPr>
          <w:color w:val="211D1F"/>
          <w:spacing w:val="21"/>
        </w:rPr>
        <w:t xml:space="preserve"> </w:t>
      </w:r>
      <w:r w:rsidRPr="00C960E0">
        <w:rPr>
          <w:color w:val="211D1F"/>
        </w:rPr>
        <w:t>terms</w:t>
      </w:r>
      <w:r w:rsidRPr="00C960E0">
        <w:rPr>
          <w:color w:val="211D1F"/>
          <w:spacing w:val="20"/>
        </w:rPr>
        <w:t xml:space="preserve"> </w:t>
      </w:r>
      <w:r w:rsidRPr="00C960E0">
        <w:rPr>
          <w:color w:val="211D1F"/>
        </w:rPr>
        <w:t>of</w:t>
      </w:r>
      <w:r w:rsidRPr="00C960E0">
        <w:rPr>
          <w:color w:val="211D1F"/>
          <w:spacing w:val="19"/>
        </w:rPr>
        <w:t xml:space="preserve"> </w:t>
      </w:r>
      <w:r w:rsidRPr="00C960E0">
        <w:rPr>
          <w:color w:val="211D1F"/>
        </w:rPr>
        <w:t>issue</w:t>
      </w:r>
      <w:r w:rsidRPr="00C960E0">
        <w:rPr>
          <w:color w:val="211D1F"/>
          <w:spacing w:val="21"/>
        </w:rPr>
        <w:t xml:space="preserve"> </w:t>
      </w:r>
      <w:r w:rsidRPr="00C960E0">
        <w:rPr>
          <w:color w:val="211D1F"/>
        </w:rPr>
        <w:t>of</w:t>
      </w:r>
      <w:r w:rsidRPr="00C960E0">
        <w:rPr>
          <w:color w:val="211D1F"/>
          <w:spacing w:val="16"/>
        </w:rPr>
        <w:t xml:space="preserve"> </w:t>
      </w:r>
      <w:r w:rsidRPr="00C960E0">
        <w:rPr>
          <w:color w:val="211D1F"/>
        </w:rPr>
        <w:t>a</w:t>
      </w:r>
      <w:r w:rsidRPr="00C960E0">
        <w:rPr>
          <w:color w:val="211D1F"/>
          <w:spacing w:val="22"/>
        </w:rPr>
        <w:t xml:space="preserve"> </w:t>
      </w:r>
      <w:r w:rsidRPr="00C960E0">
        <w:rPr>
          <w:color w:val="211D1F"/>
        </w:rPr>
        <w:t>share,</w:t>
      </w:r>
      <w:r w:rsidRPr="00C960E0">
        <w:rPr>
          <w:color w:val="211D1F"/>
          <w:spacing w:val="22"/>
        </w:rPr>
        <w:t xml:space="preserve"> </w:t>
      </w:r>
      <w:r w:rsidRPr="00C960E0">
        <w:rPr>
          <w:color w:val="211D1F"/>
        </w:rPr>
        <w:t>becomes</w:t>
      </w:r>
      <w:r w:rsidRPr="00C960E0">
        <w:rPr>
          <w:color w:val="211D1F"/>
          <w:spacing w:val="20"/>
        </w:rPr>
        <w:t xml:space="preserve"> </w:t>
      </w:r>
      <w:r w:rsidRPr="00C960E0">
        <w:rPr>
          <w:color w:val="211D1F"/>
        </w:rPr>
        <w:t>payable</w:t>
      </w:r>
      <w:r w:rsidRPr="00C960E0">
        <w:rPr>
          <w:color w:val="211D1F"/>
          <w:spacing w:val="22"/>
        </w:rPr>
        <w:t xml:space="preserve"> </w:t>
      </w:r>
      <w:r w:rsidRPr="00C960E0">
        <w:rPr>
          <w:color w:val="211D1F"/>
        </w:rPr>
        <w:t>at</w:t>
      </w:r>
      <w:r w:rsidRPr="00C960E0">
        <w:rPr>
          <w:color w:val="211D1F"/>
          <w:spacing w:val="22"/>
        </w:rPr>
        <w:t xml:space="preserve"> </w:t>
      </w:r>
      <w:r w:rsidRPr="00C960E0">
        <w:rPr>
          <w:color w:val="211D1F"/>
        </w:rPr>
        <w:t>a</w:t>
      </w:r>
      <w:r w:rsidRPr="00C960E0">
        <w:rPr>
          <w:color w:val="211D1F"/>
          <w:spacing w:val="19"/>
        </w:rPr>
        <w:t xml:space="preserve"> </w:t>
      </w:r>
      <w:r w:rsidRPr="00C960E0">
        <w:rPr>
          <w:color w:val="211D1F"/>
        </w:rPr>
        <w:t>fixed</w:t>
      </w:r>
      <w:r w:rsidRPr="00C960E0">
        <w:rPr>
          <w:color w:val="211D1F"/>
          <w:spacing w:val="20"/>
        </w:rPr>
        <w:t xml:space="preserve"> </w:t>
      </w:r>
      <w:r w:rsidRPr="00C960E0">
        <w:rPr>
          <w:color w:val="211D1F"/>
        </w:rPr>
        <w:t>time,</w:t>
      </w:r>
      <w:r w:rsidRPr="00C960E0">
        <w:rPr>
          <w:color w:val="211D1F"/>
          <w:spacing w:val="22"/>
        </w:rPr>
        <w:t xml:space="preserve"> </w:t>
      </w:r>
      <w:r w:rsidRPr="00C960E0">
        <w:rPr>
          <w:color w:val="211D1F"/>
        </w:rPr>
        <w:t>whether</w:t>
      </w:r>
      <w:r w:rsidRPr="00C960E0">
        <w:rPr>
          <w:color w:val="211D1F"/>
          <w:spacing w:val="21"/>
        </w:rPr>
        <w:t xml:space="preserve"> </w:t>
      </w:r>
      <w:r w:rsidRPr="00C960E0">
        <w:rPr>
          <w:color w:val="211D1F"/>
        </w:rPr>
        <w:t>on</w:t>
      </w:r>
      <w:r w:rsidRPr="00C960E0">
        <w:rPr>
          <w:color w:val="211D1F"/>
          <w:spacing w:val="22"/>
        </w:rPr>
        <w:t xml:space="preserve"> </w:t>
      </w:r>
      <w:r w:rsidRPr="00C960E0">
        <w:rPr>
          <w:color w:val="211D1F"/>
        </w:rPr>
        <w:t>account</w:t>
      </w:r>
      <w:r w:rsidRPr="00C960E0">
        <w:rPr>
          <w:color w:val="211D1F"/>
          <w:spacing w:val="24"/>
        </w:rPr>
        <w:t xml:space="preserve"> </w:t>
      </w:r>
      <w:r w:rsidRPr="00C960E0">
        <w:rPr>
          <w:color w:val="211D1F"/>
        </w:rPr>
        <w:t>of the</w:t>
      </w:r>
      <w:r w:rsidRPr="00C960E0">
        <w:rPr>
          <w:color w:val="211D1F"/>
          <w:spacing w:val="11"/>
        </w:rPr>
        <w:t xml:space="preserve"> </w:t>
      </w:r>
      <w:r w:rsidRPr="00C960E0">
        <w:rPr>
          <w:color w:val="211D1F"/>
        </w:rPr>
        <w:t>nominal</w:t>
      </w:r>
      <w:r w:rsidRPr="00C960E0">
        <w:rPr>
          <w:color w:val="211D1F"/>
          <w:spacing w:val="11"/>
        </w:rPr>
        <w:t xml:space="preserve"> </w:t>
      </w:r>
      <w:r w:rsidRPr="00C960E0">
        <w:rPr>
          <w:color w:val="211D1F"/>
        </w:rPr>
        <w:t>value</w:t>
      </w:r>
      <w:r w:rsidRPr="00C960E0">
        <w:rPr>
          <w:color w:val="211D1F"/>
          <w:spacing w:val="9"/>
        </w:rPr>
        <w:t xml:space="preserve"> </w:t>
      </w:r>
      <w:r w:rsidRPr="00C960E0">
        <w:rPr>
          <w:color w:val="211D1F"/>
        </w:rPr>
        <w:t>of</w:t>
      </w:r>
      <w:r w:rsidRPr="00C960E0">
        <w:rPr>
          <w:color w:val="211D1F"/>
          <w:spacing w:val="11"/>
        </w:rPr>
        <w:t xml:space="preserve"> </w:t>
      </w:r>
      <w:r w:rsidRPr="00C960E0">
        <w:rPr>
          <w:color w:val="211D1F"/>
        </w:rPr>
        <w:t>the</w:t>
      </w:r>
      <w:r w:rsidRPr="00C960E0">
        <w:rPr>
          <w:color w:val="211D1F"/>
          <w:spacing w:val="11"/>
        </w:rPr>
        <w:t xml:space="preserve"> </w:t>
      </w:r>
      <w:r w:rsidRPr="00C960E0">
        <w:rPr>
          <w:color w:val="211D1F"/>
        </w:rPr>
        <w:t>share</w:t>
      </w:r>
      <w:r w:rsidRPr="00C960E0">
        <w:rPr>
          <w:color w:val="211D1F"/>
          <w:spacing w:val="13"/>
        </w:rPr>
        <w:t xml:space="preserve"> </w:t>
      </w:r>
      <w:r w:rsidRPr="00C960E0">
        <w:rPr>
          <w:color w:val="211D1F"/>
        </w:rPr>
        <w:t>or</w:t>
      </w:r>
      <w:r w:rsidRPr="00C960E0">
        <w:rPr>
          <w:color w:val="211D1F"/>
          <w:spacing w:val="12"/>
        </w:rPr>
        <w:t xml:space="preserve"> </w:t>
      </w:r>
      <w:r w:rsidRPr="00C960E0">
        <w:rPr>
          <w:color w:val="211D1F"/>
        </w:rPr>
        <w:t>by</w:t>
      </w:r>
      <w:r w:rsidRPr="00C960E0">
        <w:rPr>
          <w:color w:val="211D1F"/>
          <w:spacing w:val="8"/>
        </w:rPr>
        <w:t xml:space="preserve"> </w:t>
      </w:r>
      <w:r w:rsidRPr="00C960E0">
        <w:rPr>
          <w:color w:val="211D1F"/>
        </w:rPr>
        <w:t>way of</w:t>
      </w:r>
      <w:r w:rsidRPr="00C960E0">
        <w:rPr>
          <w:color w:val="211D1F"/>
          <w:spacing w:val="12"/>
        </w:rPr>
        <w:t xml:space="preserve"> </w:t>
      </w:r>
      <w:r w:rsidRPr="00C960E0">
        <w:rPr>
          <w:color w:val="211D1F"/>
        </w:rPr>
        <w:t>premium,</w:t>
      </w:r>
      <w:r w:rsidRPr="00C960E0">
        <w:rPr>
          <w:color w:val="211D1F"/>
          <w:spacing w:val="11"/>
        </w:rPr>
        <w:t xml:space="preserve"> </w:t>
      </w:r>
      <w:r w:rsidRPr="00C960E0">
        <w:rPr>
          <w:color w:val="211D1F"/>
        </w:rPr>
        <w:t>as</w:t>
      </w:r>
      <w:r w:rsidRPr="00C960E0">
        <w:rPr>
          <w:color w:val="211D1F"/>
          <w:spacing w:val="13"/>
        </w:rPr>
        <w:t xml:space="preserve"> </w:t>
      </w:r>
      <w:r w:rsidRPr="00C960E0">
        <w:rPr>
          <w:color w:val="211D1F"/>
        </w:rPr>
        <w:t>if</w:t>
      </w:r>
      <w:r w:rsidRPr="00C960E0">
        <w:rPr>
          <w:color w:val="211D1F"/>
          <w:spacing w:val="9"/>
        </w:rPr>
        <w:t xml:space="preserve"> </w:t>
      </w:r>
      <w:r w:rsidRPr="00C960E0">
        <w:rPr>
          <w:color w:val="211D1F"/>
        </w:rPr>
        <w:t>the</w:t>
      </w:r>
      <w:r w:rsidRPr="00C960E0">
        <w:rPr>
          <w:color w:val="211D1F"/>
          <w:spacing w:val="9"/>
        </w:rPr>
        <w:t xml:space="preserve"> </w:t>
      </w:r>
      <w:r w:rsidRPr="00C960E0">
        <w:rPr>
          <w:color w:val="211D1F"/>
        </w:rPr>
        <w:t>same</w:t>
      </w:r>
      <w:r w:rsidRPr="00C960E0">
        <w:rPr>
          <w:color w:val="211D1F"/>
          <w:spacing w:val="-3"/>
        </w:rPr>
        <w:t xml:space="preserve"> </w:t>
      </w:r>
      <w:r w:rsidRPr="00C960E0">
        <w:rPr>
          <w:color w:val="211D1F"/>
        </w:rPr>
        <w:t>had</w:t>
      </w:r>
      <w:r w:rsidRPr="00C960E0">
        <w:rPr>
          <w:color w:val="211D1F"/>
          <w:spacing w:val="-7"/>
        </w:rPr>
        <w:t xml:space="preserve"> </w:t>
      </w:r>
      <w:r w:rsidRPr="00C960E0">
        <w:rPr>
          <w:color w:val="211D1F"/>
        </w:rPr>
        <w:t>been</w:t>
      </w:r>
      <w:r w:rsidRPr="00C960E0">
        <w:rPr>
          <w:color w:val="211D1F"/>
          <w:spacing w:val="-2"/>
        </w:rPr>
        <w:t xml:space="preserve"> </w:t>
      </w:r>
      <w:r w:rsidRPr="00C960E0">
        <w:rPr>
          <w:color w:val="211D1F"/>
        </w:rPr>
        <w:t>payable</w:t>
      </w:r>
      <w:r w:rsidRPr="00C960E0">
        <w:rPr>
          <w:color w:val="211D1F"/>
          <w:spacing w:val="-2"/>
        </w:rPr>
        <w:t xml:space="preserve"> </w:t>
      </w:r>
      <w:r w:rsidRPr="00C960E0">
        <w:rPr>
          <w:color w:val="211D1F"/>
        </w:rPr>
        <w:t>by</w:t>
      </w:r>
      <w:r w:rsidRPr="00C960E0">
        <w:rPr>
          <w:color w:val="211D1F"/>
          <w:spacing w:val="-9"/>
        </w:rPr>
        <w:t xml:space="preserve"> </w:t>
      </w:r>
      <w:r w:rsidRPr="00C960E0">
        <w:rPr>
          <w:color w:val="211D1F"/>
        </w:rPr>
        <w:t>virtue</w:t>
      </w:r>
      <w:r w:rsidRPr="00C960E0">
        <w:rPr>
          <w:color w:val="211D1F"/>
          <w:spacing w:val="-4"/>
        </w:rPr>
        <w:t xml:space="preserve"> </w:t>
      </w:r>
      <w:r w:rsidRPr="00C960E0">
        <w:rPr>
          <w:color w:val="211D1F"/>
        </w:rPr>
        <w:t>of a call duly made and notified.</w:t>
      </w:r>
    </w:p>
    <w:p w14:paraId="28BDCC75" w14:textId="2BC82378" w:rsidR="0049302A" w:rsidRPr="00C960E0" w:rsidRDefault="0049302A">
      <w:pPr>
        <w:widowControl/>
        <w:autoSpaceDE/>
        <w:autoSpaceDN/>
        <w:spacing w:after="160" w:line="259" w:lineRule="auto"/>
        <w:rPr>
          <w:rFonts w:eastAsiaTheme="majorEastAsia"/>
          <w:b/>
          <w:bCs/>
          <w:color w:val="211D1F"/>
          <w:spacing w:val="-4"/>
          <w:w w:val="115"/>
        </w:rPr>
      </w:pPr>
    </w:p>
    <w:p w14:paraId="07ADDEDB" w14:textId="48FCE3D9" w:rsidR="00FE2259" w:rsidRPr="00C960E0" w:rsidRDefault="00FE2259" w:rsidP="00FE2259">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ALTERATION OF CAPITAL</w:t>
      </w:r>
    </w:p>
    <w:p w14:paraId="344B23EB" w14:textId="77777777" w:rsidR="00FE2259" w:rsidRPr="00C960E0" w:rsidRDefault="00FE2259" w:rsidP="00FE2259">
      <w:pPr>
        <w:pStyle w:val="ListParagraph"/>
        <w:numPr>
          <w:ilvl w:val="0"/>
          <w:numId w:val="10"/>
        </w:numPr>
        <w:tabs>
          <w:tab w:val="left" w:pos="1682"/>
        </w:tabs>
        <w:spacing w:before="216" w:line="206" w:lineRule="auto"/>
        <w:ind w:left="1682" w:right="322"/>
        <w:contextualSpacing w:val="0"/>
        <w:jc w:val="both"/>
        <w:rPr>
          <w:color w:val="211D1F"/>
        </w:rPr>
      </w:pPr>
      <w:r w:rsidRPr="00C960E0">
        <w:rPr>
          <w:color w:val="211D1F"/>
        </w:rPr>
        <w:t>The company may,</w:t>
      </w:r>
      <w:r w:rsidRPr="00C960E0">
        <w:rPr>
          <w:color w:val="211D1F"/>
          <w:spacing w:val="40"/>
        </w:rPr>
        <w:t xml:space="preserve"> </w:t>
      </w:r>
      <w:r w:rsidRPr="00C960E0">
        <w:rPr>
          <w:color w:val="211D1F"/>
        </w:rPr>
        <w:t>from time</w:t>
      </w:r>
      <w:r w:rsidRPr="00C960E0">
        <w:rPr>
          <w:color w:val="211D1F"/>
          <w:spacing w:val="34"/>
        </w:rPr>
        <w:t xml:space="preserve"> </w:t>
      </w:r>
      <w:r w:rsidRPr="00C960E0">
        <w:rPr>
          <w:color w:val="211D1F"/>
        </w:rPr>
        <w:t xml:space="preserve">to time, by </w:t>
      </w:r>
      <w:r w:rsidRPr="00C960E0">
        <w:t>ordinary resolution</w:t>
      </w:r>
      <w:r w:rsidRPr="00C960E0">
        <w:rPr>
          <w:spacing w:val="35"/>
        </w:rPr>
        <w:t xml:space="preserve"> </w:t>
      </w:r>
      <w:r w:rsidRPr="00C960E0">
        <w:rPr>
          <w:color w:val="211D1F"/>
        </w:rPr>
        <w:t>increase the</w:t>
      </w:r>
      <w:r w:rsidRPr="00C960E0">
        <w:rPr>
          <w:color w:val="211D1F"/>
          <w:spacing w:val="34"/>
        </w:rPr>
        <w:t xml:space="preserve"> </w:t>
      </w:r>
      <w:r w:rsidRPr="00C960E0">
        <w:rPr>
          <w:color w:val="211D1F"/>
        </w:rPr>
        <w:t>share capital</w:t>
      </w:r>
      <w:r w:rsidRPr="00C960E0">
        <w:rPr>
          <w:color w:val="211D1F"/>
          <w:spacing w:val="-14"/>
        </w:rPr>
        <w:t xml:space="preserve"> </w:t>
      </w:r>
      <w:r w:rsidRPr="00C960E0">
        <w:rPr>
          <w:color w:val="211D1F"/>
        </w:rPr>
        <w:t>by such sum, to be divided into shares of such amount, as may be specified in the resolution.</w:t>
      </w:r>
    </w:p>
    <w:p w14:paraId="41ADB63A" w14:textId="77777777" w:rsidR="00FE2259" w:rsidRPr="00C960E0" w:rsidRDefault="00FE2259" w:rsidP="00FE2259">
      <w:pPr>
        <w:pStyle w:val="ListParagraph"/>
        <w:numPr>
          <w:ilvl w:val="0"/>
          <w:numId w:val="10"/>
        </w:numPr>
        <w:tabs>
          <w:tab w:val="left" w:pos="1678"/>
        </w:tabs>
        <w:spacing w:before="193"/>
        <w:ind w:left="1678" w:hanging="349"/>
        <w:contextualSpacing w:val="0"/>
        <w:jc w:val="both"/>
        <w:rPr>
          <w:color w:val="211D1F"/>
        </w:rPr>
      </w:pPr>
      <w:r w:rsidRPr="00C960E0">
        <w:rPr>
          <w:color w:val="211D1F"/>
        </w:rPr>
        <w:t>Subject</w:t>
      </w:r>
      <w:r w:rsidRPr="00C960E0">
        <w:rPr>
          <w:color w:val="211D1F"/>
          <w:spacing w:val="-8"/>
        </w:rPr>
        <w:t xml:space="preserve"> </w:t>
      </w:r>
      <w:r w:rsidRPr="00C960E0">
        <w:rPr>
          <w:color w:val="211D1F"/>
        </w:rPr>
        <w:t>to</w:t>
      </w:r>
      <w:r w:rsidRPr="00C960E0">
        <w:rPr>
          <w:color w:val="211D1F"/>
          <w:spacing w:val="-10"/>
        </w:rPr>
        <w:t xml:space="preserve"> </w:t>
      </w:r>
      <w:r w:rsidRPr="00C960E0">
        <w:rPr>
          <w:color w:val="211D1F"/>
        </w:rPr>
        <w:t>the</w:t>
      </w:r>
      <w:r w:rsidRPr="00C960E0">
        <w:rPr>
          <w:color w:val="211D1F"/>
          <w:spacing w:val="-7"/>
        </w:rPr>
        <w:t xml:space="preserve"> </w:t>
      </w:r>
      <w:r w:rsidRPr="00C960E0">
        <w:rPr>
          <w:color w:val="211D1F"/>
        </w:rPr>
        <w:t>provisions</w:t>
      </w:r>
      <w:r w:rsidRPr="00C960E0">
        <w:rPr>
          <w:color w:val="211D1F"/>
          <w:spacing w:val="-10"/>
        </w:rPr>
        <w:t xml:space="preserve"> </w:t>
      </w:r>
      <w:r w:rsidRPr="00C960E0">
        <w:rPr>
          <w:color w:val="211D1F"/>
        </w:rPr>
        <w:t>of</w:t>
      </w:r>
      <w:r w:rsidRPr="00C960E0">
        <w:rPr>
          <w:color w:val="211D1F"/>
          <w:spacing w:val="-11"/>
        </w:rPr>
        <w:t xml:space="preserve"> </w:t>
      </w:r>
      <w:r w:rsidRPr="00C960E0">
        <w:rPr>
          <w:color w:val="211D1F"/>
        </w:rPr>
        <w:t>section</w:t>
      </w:r>
      <w:r w:rsidRPr="00C960E0">
        <w:rPr>
          <w:color w:val="211D1F"/>
          <w:spacing w:val="-5"/>
        </w:rPr>
        <w:t xml:space="preserve"> </w:t>
      </w:r>
      <w:r w:rsidRPr="00C960E0">
        <w:rPr>
          <w:color w:val="211D1F"/>
        </w:rPr>
        <w:t>61,</w:t>
      </w:r>
      <w:r w:rsidRPr="00C960E0">
        <w:rPr>
          <w:color w:val="211D1F"/>
          <w:spacing w:val="-6"/>
        </w:rPr>
        <w:t xml:space="preserve"> </w:t>
      </w:r>
      <w:r w:rsidRPr="00C960E0">
        <w:rPr>
          <w:color w:val="211D1F"/>
        </w:rPr>
        <w:t>the</w:t>
      </w:r>
      <w:r w:rsidRPr="00C960E0">
        <w:rPr>
          <w:color w:val="211D1F"/>
          <w:spacing w:val="-13"/>
        </w:rPr>
        <w:t xml:space="preserve"> </w:t>
      </w:r>
      <w:r w:rsidRPr="00C960E0">
        <w:rPr>
          <w:color w:val="211D1F"/>
        </w:rPr>
        <w:t>company</w:t>
      </w:r>
      <w:r w:rsidRPr="00C960E0">
        <w:rPr>
          <w:color w:val="211D1F"/>
          <w:spacing w:val="-12"/>
        </w:rPr>
        <w:t xml:space="preserve"> </w:t>
      </w:r>
      <w:r w:rsidRPr="00C960E0">
        <w:rPr>
          <w:color w:val="211D1F"/>
        </w:rPr>
        <w:t>may,</w:t>
      </w:r>
      <w:r w:rsidRPr="00C960E0">
        <w:rPr>
          <w:color w:val="211D1F"/>
          <w:spacing w:val="-1"/>
        </w:rPr>
        <w:t xml:space="preserve"> </w:t>
      </w:r>
      <w:r w:rsidRPr="00C960E0">
        <w:rPr>
          <w:color w:val="211D1F"/>
        </w:rPr>
        <w:t>by</w:t>
      </w:r>
      <w:r w:rsidRPr="00C960E0">
        <w:rPr>
          <w:color w:val="211D1F"/>
          <w:spacing w:val="-10"/>
        </w:rPr>
        <w:t xml:space="preserve"> </w:t>
      </w:r>
      <w:r w:rsidRPr="00C960E0">
        <w:rPr>
          <w:color w:val="211D1F"/>
        </w:rPr>
        <w:t>ordinary</w:t>
      </w:r>
      <w:r w:rsidRPr="00C960E0">
        <w:rPr>
          <w:color w:val="211D1F"/>
          <w:spacing w:val="-12"/>
        </w:rPr>
        <w:t xml:space="preserve"> </w:t>
      </w:r>
      <w:proofErr w:type="gramStart"/>
      <w:r w:rsidRPr="00C960E0">
        <w:rPr>
          <w:color w:val="211D1F"/>
          <w:spacing w:val="-2"/>
        </w:rPr>
        <w:t>resolution,—</w:t>
      </w:r>
      <w:proofErr w:type="gramEnd"/>
    </w:p>
    <w:p w14:paraId="4034B054" w14:textId="77777777" w:rsidR="00FE2259" w:rsidRPr="00C960E0" w:rsidRDefault="00FE2259" w:rsidP="00FE2259">
      <w:pPr>
        <w:pStyle w:val="ListParagraph"/>
        <w:numPr>
          <w:ilvl w:val="1"/>
          <w:numId w:val="10"/>
        </w:numPr>
        <w:tabs>
          <w:tab w:val="left" w:pos="2033"/>
          <w:tab w:val="left" w:pos="2035"/>
        </w:tabs>
        <w:spacing w:before="217" w:line="204" w:lineRule="auto"/>
        <w:ind w:left="2035" w:right="330" w:hanging="413"/>
        <w:contextualSpacing w:val="0"/>
        <w:jc w:val="both"/>
        <w:rPr>
          <w:color w:val="211D1F"/>
        </w:rPr>
      </w:pPr>
      <w:r w:rsidRPr="00C960E0">
        <w:rPr>
          <w:color w:val="211D1F"/>
        </w:rPr>
        <w:t>consolidate</w:t>
      </w:r>
      <w:r w:rsidRPr="00C960E0">
        <w:rPr>
          <w:color w:val="211D1F"/>
          <w:spacing w:val="40"/>
        </w:rPr>
        <w:t xml:space="preserve"> </w:t>
      </w:r>
      <w:r w:rsidRPr="00C960E0">
        <w:rPr>
          <w:color w:val="211D1F"/>
        </w:rPr>
        <w:t>and</w:t>
      </w:r>
      <w:r w:rsidRPr="00C960E0">
        <w:rPr>
          <w:color w:val="211D1F"/>
          <w:spacing w:val="40"/>
        </w:rPr>
        <w:t xml:space="preserve"> </w:t>
      </w:r>
      <w:r w:rsidRPr="00C960E0">
        <w:rPr>
          <w:color w:val="211D1F"/>
        </w:rPr>
        <w:t>divide all</w:t>
      </w:r>
      <w:r w:rsidRPr="00C960E0">
        <w:rPr>
          <w:color w:val="211D1F"/>
          <w:spacing w:val="40"/>
        </w:rPr>
        <w:t xml:space="preserve"> </w:t>
      </w:r>
      <w:r w:rsidRPr="00C960E0">
        <w:rPr>
          <w:color w:val="211D1F"/>
        </w:rPr>
        <w:t>or</w:t>
      </w:r>
      <w:r w:rsidRPr="00C960E0">
        <w:rPr>
          <w:color w:val="211D1F"/>
          <w:spacing w:val="40"/>
        </w:rPr>
        <w:t xml:space="preserve"> </w:t>
      </w:r>
      <w:r w:rsidRPr="00C960E0">
        <w:rPr>
          <w:color w:val="211D1F"/>
        </w:rPr>
        <w:t>any of</w:t>
      </w:r>
      <w:r w:rsidRPr="00C960E0">
        <w:rPr>
          <w:color w:val="211D1F"/>
          <w:spacing w:val="40"/>
        </w:rPr>
        <w:t xml:space="preserve"> </w:t>
      </w:r>
      <w:r w:rsidRPr="00C960E0">
        <w:rPr>
          <w:color w:val="211D1F"/>
        </w:rPr>
        <w:t>its</w:t>
      </w:r>
      <w:r w:rsidRPr="00C960E0">
        <w:rPr>
          <w:color w:val="211D1F"/>
          <w:spacing w:val="40"/>
        </w:rPr>
        <w:t xml:space="preserve"> </w:t>
      </w:r>
      <w:r w:rsidRPr="00C960E0">
        <w:rPr>
          <w:color w:val="211D1F"/>
        </w:rPr>
        <w:t>share capital</w:t>
      </w:r>
      <w:r w:rsidRPr="00C960E0">
        <w:rPr>
          <w:color w:val="211D1F"/>
          <w:spacing w:val="40"/>
        </w:rPr>
        <w:t xml:space="preserve"> </w:t>
      </w:r>
      <w:r w:rsidRPr="00C960E0">
        <w:rPr>
          <w:color w:val="211D1F"/>
        </w:rPr>
        <w:t>into</w:t>
      </w:r>
      <w:r w:rsidRPr="00C960E0">
        <w:rPr>
          <w:color w:val="211D1F"/>
          <w:spacing w:val="40"/>
        </w:rPr>
        <w:t xml:space="preserve"> </w:t>
      </w:r>
      <w:r w:rsidRPr="00C960E0">
        <w:rPr>
          <w:color w:val="211D1F"/>
        </w:rPr>
        <w:t>shares</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larger amount</w:t>
      </w:r>
      <w:r w:rsidRPr="00C960E0">
        <w:rPr>
          <w:color w:val="211D1F"/>
          <w:spacing w:val="-1"/>
        </w:rPr>
        <w:t xml:space="preserve"> </w:t>
      </w:r>
      <w:r w:rsidRPr="00C960E0">
        <w:rPr>
          <w:color w:val="211D1F"/>
        </w:rPr>
        <w:t>than</w:t>
      </w:r>
      <w:r w:rsidRPr="00C960E0">
        <w:rPr>
          <w:color w:val="211D1F"/>
          <w:spacing w:val="-6"/>
        </w:rPr>
        <w:t xml:space="preserve"> </w:t>
      </w:r>
      <w:r w:rsidRPr="00C960E0">
        <w:rPr>
          <w:color w:val="211D1F"/>
        </w:rPr>
        <w:t>its existing</w:t>
      </w:r>
      <w:r w:rsidRPr="00C960E0">
        <w:rPr>
          <w:color w:val="211D1F"/>
          <w:spacing w:val="-12"/>
        </w:rPr>
        <w:t xml:space="preserve"> </w:t>
      </w:r>
      <w:r w:rsidRPr="00C960E0">
        <w:rPr>
          <w:color w:val="211D1F"/>
        </w:rPr>
        <w:t>shares;</w:t>
      </w:r>
    </w:p>
    <w:p w14:paraId="405D5783" w14:textId="77777777" w:rsidR="00FE2259" w:rsidRPr="00C960E0" w:rsidRDefault="00FE2259" w:rsidP="00FE2259">
      <w:pPr>
        <w:pStyle w:val="ListParagraph"/>
        <w:numPr>
          <w:ilvl w:val="1"/>
          <w:numId w:val="10"/>
        </w:numPr>
        <w:tabs>
          <w:tab w:val="left" w:pos="2033"/>
          <w:tab w:val="left" w:pos="2035"/>
        </w:tabs>
        <w:spacing w:before="219" w:line="208" w:lineRule="auto"/>
        <w:ind w:left="2035" w:right="327" w:hanging="413"/>
        <w:contextualSpacing w:val="0"/>
        <w:jc w:val="both"/>
        <w:rPr>
          <w:color w:val="211D1F"/>
        </w:rPr>
      </w:pPr>
      <w:r w:rsidRPr="00C960E0">
        <w:rPr>
          <w:color w:val="211D1F"/>
        </w:rPr>
        <w:t>convert</w:t>
      </w:r>
      <w:r w:rsidRPr="00C960E0">
        <w:rPr>
          <w:color w:val="211D1F"/>
          <w:spacing w:val="-6"/>
        </w:rPr>
        <w:t xml:space="preserve"> </w:t>
      </w:r>
      <w:r w:rsidRPr="00C960E0">
        <w:rPr>
          <w:color w:val="211D1F"/>
        </w:rPr>
        <w:t>all</w:t>
      </w:r>
      <w:r w:rsidRPr="00C960E0">
        <w:rPr>
          <w:color w:val="211D1F"/>
          <w:spacing w:val="-8"/>
        </w:rPr>
        <w:t xml:space="preserve"> </w:t>
      </w:r>
      <w:r w:rsidRPr="00C960E0">
        <w:rPr>
          <w:color w:val="211D1F"/>
        </w:rPr>
        <w:t>or</w:t>
      </w:r>
      <w:r w:rsidRPr="00C960E0">
        <w:rPr>
          <w:color w:val="211D1F"/>
          <w:spacing w:val="-5"/>
        </w:rPr>
        <w:t xml:space="preserve"> </w:t>
      </w:r>
      <w:r w:rsidRPr="00C960E0">
        <w:rPr>
          <w:color w:val="211D1F"/>
        </w:rPr>
        <w:t>any</w:t>
      </w:r>
      <w:r w:rsidRPr="00C960E0">
        <w:rPr>
          <w:color w:val="211D1F"/>
          <w:spacing w:val="-14"/>
        </w:rPr>
        <w:t xml:space="preserve"> </w:t>
      </w:r>
      <w:r w:rsidRPr="00C960E0">
        <w:rPr>
          <w:color w:val="211D1F"/>
        </w:rPr>
        <w:t>of</w:t>
      </w:r>
      <w:r w:rsidRPr="00C960E0">
        <w:rPr>
          <w:color w:val="211D1F"/>
          <w:spacing w:val="-8"/>
        </w:rPr>
        <w:t xml:space="preserve"> </w:t>
      </w:r>
      <w:r w:rsidRPr="00C960E0">
        <w:rPr>
          <w:color w:val="211D1F"/>
        </w:rPr>
        <w:t>its</w:t>
      </w:r>
      <w:r w:rsidRPr="00C960E0">
        <w:rPr>
          <w:color w:val="211D1F"/>
          <w:spacing w:val="-3"/>
        </w:rPr>
        <w:t xml:space="preserve"> </w:t>
      </w:r>
      <w:r w:rsidRPr="00C960E0">
        <w:rPr>
          <w:color w:val="211D1F"/>
        </w:rPr>
        <w:t>fully</w:t>
      </w:r>
      <w:r w:rsidRPr="00C960E0">
        <w:rPr>
          <w:color w:val="211D1F"/>
          <w:spacing w:val="-6"/>
        </w:rPr>
        <w:t xml:space="preserve"> </w:t>
      </w:r>
      <w:r w:rsidRPr="00C960E0">
        <w:rPr>
          <w:color w:val="211D1F"/>
        </w:rPr>
        <w:t>paid-up</w:t>
      </w:r>
      <w:r w:rsidRPr="00C960E0">
        <w:rPr>
          <w:color w:val="211D1F"/>
          <w:spacing w:val="-8"/>
        </w:rPr>
        <w:t xml:space="preserve"> </w:t>
      </w:r>
      <w:r w:rsidRPr="00C960E0">
        <w:rPr>
          <w:color w:val="211D1F"/>
        </w:rPr>
        <w:t>shares</w:t>
      </w:r>
      <w:r w:rsidRPr="00C960E0">
        <w:rPr>
          <w:color w:val="211D1F"/>
          <w:spacing w:val="-8"/>
        </w:rPr>
        <w:t xml:space="preserve"> </w:t>
      </w:r>
      <w:r w:rsidRPr="00C960E0">
        <w:rPr>
          <w:color w:val="211D1F"/>
        </w:rPr>
        <w:t>into</w:t>
      </w:r>
      <w:r w:rsidRPr="00C960E0">
        <w:rPr>
          <w:color w:val="211D1F"/>
          <w:spacing w:val="-10"/>
        </w:rPr>
        <w:t xml:space="preserve"> </w:t>
      </w:r>
      <w:r w:rsidRPr="00C960E0">
        <w:rPr>
          <w:color w:val="211D1F"/>
        </w:rPr>
        <w:t>stock,</w:t>
      </w:r>
      <w:r w:rsidRPr="00C960E0">
        <w:rPr>
          <w:color w:val="211D1F"/>
          <w:spacing w:val="-3"/>
        </w:rPr>
        <w:t xml:space="preserve"> </w:t>
      </w:r>
      <w:r w:rsidRPr="00C960E0">
        <w:rPr>
          <w:color w:val="211D1F"/>
        </w:rPr>
        <w:t>and</w:t>
      </w:r>
      <w:r w:rsidRPr="00C960E0">
        <w:rPr>
          <w:color w:val="211D1F"/>
          <w:spacing w:val="-6"/>
        </w:rPr>
        <w:t xml:space="preserve"> </w:t>
      </w:r>
      <w:r w:rsidRPr="00C960E0">
        <w:rPr>
          <w:color w:val="211D1F"/>
        </w:rPr>
        <w:t>reconvert</w:t>
      </w:r>
      <w:r w:rsidRPr="00C960E0">
        <w:rPr>
          <w:color w:val="211D1F"/>
          <w:spacing w:val="-6"/>
        </w:rPr>
        <w:t xml:space="preserve"> </w:t>
      </w:r>
      <w:r w:rsidRPr="00C960E0">
        <w:rPr>
          <w:color w:val="211D1F"/>
        </w:rPr>
        <w:t>that</w:t>
      </w:r>
      <w:r w:rsidRPr="00C960E0">
        <w:rPr>
          <w:color w:val="211D1F"/>
          <w:spacing w:val="-8"/>
        </w:rPr>
        <w:t xml:space="preserve"> </w:t>
      </w:r>
      <w:r w:rsidRPr="00C960E0">
        <w:rPr>
          <w:color w:val="211D1F"/>
        </w:rPr>
        <w:t>stock into</w:t>
      </w:r>
      <w:r w:rsidRPr="00C960E0">
        <w:rPr>
          <w:color w:val="211D1F"/>
          <w:spacing w:val="-3"/>
        </w:rPr>
        <w:t xml:space="preserve"> </w:t>
      </w:r>
      <w:r w:rsidRPr="00C960E0">
        <w:rPr>
          <w:color w:val="211D1F"/>
        </w:rPr>
        <w:t>fully</w:t>
      </w:r>
      <w:r w:rsidRPr="00C960E0">
        <w:rPr>
          <w:color w:val="211D1F"/>
          <w:spacing w:val="-10"/>
        </w:rPr>
        <w:t xml:space="preserve"> </w:t>
      </w:r>
      <w:r w:rsidRPr="00C960E0">
        <w:rPr>
          <w:color w:val="211D1F"/>
        </w:rPr>
        <w:t>paid-up shares of any denomination;</w:t>
      </w:r>
    </w:p>
    <w:p w14:paraId="57F323FD" w14:textId="77777777" w:rsidR="00FE2259" w:rsidRPr="00C960E0" w:rsidRDefault="00FE2259" w:rsidP="00FE2259">
      <w:pPr>
        <w:pStyle w:val="ListParagraph"/>
        <w:numPr>
          <w:ilvl w:val="1"/>
          <w:numId w:val="10"/>
        </w:numPr>
        <w:tabs>
          <w:tab w:val="left" w:pos="2033"/>
          <w:tab w:val="left" w:pos="2035"/>
        </w:tabs>
        <w:spacing w:before="221" w:line="208" w:lineRule="auto"/>
        <w:ind w:left="2035" w:right="322" w:hanging="413"/>
        <w:contextualSpacing w:val="0"/>
        <w:jc w:val="both"/>
        <w:rPr>
          <w:color w:val="211D1F"/>
        </w:rPr>
      </w:pPr>
      <w:r w:rsidRPr="00C960E0">
        <w:rPr>
          <w:color w:val="211D1F"/>
        </w:rPr>
        <w:t>sub-divide</w:t>
      </w:r>
      <w:r w:rsidRPr="00C960E0">
        <w:rPr>
          <w:color w:val="211D1F"/>
          <w:spacing w:val="40"/>
        </w:rPr>
        <w:t xml:space="preserve"> </w:t>
      </w:r>
      <w:r w:rsidRPr="00C960E0">
        <w:rPr>
          <w:color w:val="211D1F"/>
        </w:rPr>
        <w:t>its</w:t>
      </w:r>
      <w:r w:rsidRPr="00C960E0">
        <w:rPr>
          <w:color w:val="211D1F"/>
          <w:spacing w:val="40"/>
        </w:rPr>
        <w:t xml:space="preserve"> </w:t>
      </w:r>
      <w:r w:rsidRPr="00C960E0">
        <w:rPr>
          <w:color w:val="211D1F"/>
        </w:rPr>
        <w:t>existing</w:t>
      </w:r>
      <w:r w:rsidRPr="00C960E0">
        <w:rPr>
          <w:color w:val="211D1F"/>
          <w:spacing w:val="37"/>
        </w:rPr>
        <w:t xml:space="preserve"> </w:t>
      </w:r>
      <w:r w:rsidRPr="00C960E0">
        <w:rPr>
          <w:color w:val="211D1F"/>
        </w:rPr>
        <w:t>shares</w:t>
      </w:r>
      <w:r w:rsidRPr="00C960E0">
        <w:rPr>
          <w:color w:val="211D1F"/>
          <w:spacing w:val="40"/>
        </w:rPr>
        <w:t xml:space="preserve"> </w:t>
      </w:r>
      <w:r w:rsidRPr="00C960E0">
        <w:rPr>
          <w:color w:val="211D1F"/>
        </w:rPr>
        <w:t>or</w:t>
      </w:r>
      <w:r w:rsidRPr="00C960E0">
        <w:rPr>
          <w:color w:val="211D1F"/>
          <w:spacing w:val="40"/>
        </w:rPr>
        <w:t xml:space="preserve"> </w:t>
      </w:r>
      <w:r w:rsidRPr="00C960E0">
        <w:rPr>
          <w:color w:val="211D1F"/>
        </w:rPr>
        <w:t>any</w:t>
      </w:r>
      <w:r w:rsidRPr="00C960E0">
        <w:rPr>
          <w:color w:val="211D1F"/>
          <w:spacing w:val="35"/>
        </w:rPr>
        <w:t xml:space="preserve"> </w:t>
      </w:r>
      <w:r w:rsidRPr="00C960E0">
        <w:rPr>
          <w:color w:val="211D1F"/>
        </w:rPr>
        <w:t>of</w:t>
      </w:r>
      <w:r w:rsidRPr="00C960E0">
        <w:rPr>
          <w:color w:val="211D1F"/>
          <w:spacing w:val="40"/>
        </w:rPr>
        <w:t xml:space="preserve"> </w:t>
      </w:r>
      <w:r w:rsidRPr="00C960E0">
        <w:rPr>
          <w:color w:val="211D1F"/>
        </w:rPr>
        <w:t>them</w:t>
      </w:r>
      <w:r w:rsidRPr="00C960E0">
        <w:rPr>
          <w:color w:val="211D1F"/>
          <w:spacing w:val="38"/>
        </w:rPr>
        <w:t xml:space="preserve"> </w:t>
      </w:r>
      <w:r w:rsidRPr="00C960E0">
        <w:rPr>
          <w:color w:val="211D1F"/>
        </w:rPr>
        <w:t>into</w:t>
      </w:r>
      <w:r w:rsidRPr="00C960E0">
        <w:rPr>
          <w:color w:val="211D1F"/>
          <w:spacing w:val="37"/>
        </w:rPr>
        <w:t xml:space="preserve"> </w:t>
      </w:r>
      <w:r w:rsidRPr="00C960E0">
        <w:rPr>
          <w:color w:val="211D1F"/>
        </w:rPr>
        <w:t>shares</w:t>
      </w:r>
      <w:r w:rsidRPr="00C960E0">
        <w:rPr>
          <w:color w:val="211D1F"/>
          <w:spacing w:val="37"/>
        </w:rPr>
        <w:t xml:space="preserve"> </w:t>
      </w:r>
      <w:r w:rsidRPr="00C960E0">
        <w:rPr>
          <w:color w:val="211D1F"/>
        </w:rPr>
        <w:t>of</w:t>
      </w:r>
      <w:r w:rsidRPr="00C960E0">
        <w:rPr>
          <w:color w:val="211D1F"/>
          <w:spacing w:val="40"/>
        </w:rPr>
        <w:t xml:space="preserve"> </w:t>
      </w:r>
      <w:r w:rsidRPr="00C960E0">
        <w:rPr>
          <w:color w:val="211D1F"/>
        </w:rPr>
        <w:t>smaller</w:t>
      </w:r>
      <w:r w:rsidRPr="00C960E0">
        <w:rPr>
          <w:color w:val="211D1F"/>
          <w:spacing w:val="40"/>
        </w:rPr>
        <w:t xml:space="preserve"> </w:t>
      </w:r>
      <w:r w:rsidRPr="00C960E0">
        <w:rPr>
          <w:color w:val="211D1F"/>
        </w:rPr>
        <w:t>amount than</w:t>
      </w:r>
      <w:r w:rsidRPr="00C960E0">
        <w:rPr>
          <w:color w:val="211D1F"/>
          <w:spacing w:val="-3"/>
        </w:rPr>
        <w:t xml:space="preserve"> </w:t>
      </w:r>
      <w:r w:rsidRPr="00C960E0">
        <w:rPr>
          <w:color w:val="211D1F"/>
        </w:rPr>
        <w:t>is</w:t>
      </w:r>
      <w:r w:rsidRPr="00C960E0">
        <w:rPr>
          <w:color w:val="211D1F"/>
          <w:spacing w:val="-1"/>
        </w:rPr>
        <w:t xml:space="preserve"> </w:t>
      </w:r>
      <w:r w:rsidRPr="00C960E0">
        <w:rPr>
          <w:color w:val="211D1F"/>
        </w:rPr>
        <w:t>fixed</w:t>
      </w:r>
      <w:r w:rsidRPr="00C960E0">
        <w:rPr>
          <w:color w:val="211D1F"/>
          <w:spacing w:val="-3"/>
        </w:rPr>
        <w:t xml:space="preserve"> </w:t>
      </w:r>
      <w:r w:rsidRPr="00C960E0">
        <w:rPr>
          <w:color w:val="211D1F"/>
        </w:rPr>
        <w:t>by the</w:t>
      </w:r>
      <w:r w:rsidRPr="00C960E0">
        <w:rPr>
          <w:color w:val="211D1F"/>
          <w:spacing w:val="-4"/>
        </w:rPr>
        <w:t xml:space="preserve"> </w:t>
      </w:r>
      <w:r w:rsidRPr="00C960E0">
        <w:rPr>
          <w:color w:val="211D1F"/>
        </w:rPr>
        <w:t>memorandum;</w:t>
      </w:r>
    </w:p>
    <w:p w14:paraId="25B8943A" w14:textId="77777777" w:rsidR="00FE2259" w:rsidRPr="00C960E0" w:rsidRDefault="00FE2259" w:rsidP="00FE2259">
      <w:pPr>
        <w:pStyle w:val="ListParagraph"/>
        <w:numPr>
          <w:ilvl w:val="1"/>
          <w:numId w:val="10"/>
        </w:numPr>
        <w:tabs>
          <w:tab w:val="left" w:pos="2033"/>
          <w:tab w:val="left" w:pos="2035"/>
        </w:tabs>
        <w:spacing w:before="220" w:line="206" w:lineRule="auto"/>
        <w:ind w:left="2035" w:right="327" w:hanging="413"/>
        <w:contextualSpacing w:val="0"/>
        <w:jc w:val="both"/>
        <w:rPr>
          <w:color w:val="211D1F"/>
        </w:rPr>
      </w:pPr>
      <w:r w:rsidRPr="00C960E0">
        <w:rPr>
          <w:color w:val="211D1F"/>
        </w:rPr>
        <w:t>cancel any shares which, at the date of the passing of the resolution, have not</w:t>
      </w:r>
      <w:r w:rsidRPr="00C960E0">
        <w:rPr>
          <w:color w:val="211D1F"/>
          <w:spacing w:val="-14"/>
        </w:rPr>
        <w:t xml:space="preserve"> </w:t>
      </w:r>
      <w:r w:rsidRPr="00C960E0">
        <w:rPr>
          <w:color w:val="211D1F"/>
        </w:rPr>
        <w:t>been taken or agreed to be taken by any person.</w:t>
      </w:r>
    </w:p>
    <w:p w14:paraId="6480CD20" w14:textId="77777777" w:rsidR="00060E96" w:rsidRDefault="00060E96">
      <w:pPr>
        <w:widowControl/>
        <w:autoSpaceDE/>
        <w:autoSpaceDN/>
        <w:spacing w:after="160" w:line="259" w:lineRule="auto"/>
        <w:rPr>
          <w:color w:val="211D1F"/>
        </w:rPr>
      </w:pPr>
      <w:r>
        <w:rPr>
          <w:color w:val="211D1F"/>
        </w:rPr>
        <w:br w:type="page"/>
      </w:r>
    </w:p>
    <w:p w14:paraId="351B3D74" w14:textId="4580426B" w:rsidR="00FE2259" w:rsidRPr="00C960E0" w:rsidRDefault="00FE2259" w:rsidP="00FE2259">
      <w:pPr>
        <w:pStyle w:val="ListParagraph"/>
        <w:numPr>
          <w:ilvl w:val="0"/>
          <w:numId w:val="10"/>
        </w:numPr>
        <w:tabs>
          <w:tab w:val="left" w:pos="1678"/>
        </w:tabs>
        <w:spacing w:before="196"/>
        <w:ind w:left="1678" w:hanging="349"/>
        <w:contextualSpacing w:val="0"/>
        <w:jc w:val="both"/>
        <w:rPr>
          <w:color w:val="211D1F"/>
        </w:rPr>
      </w:pPr>
      <w:r w:rsidRPr="00C960E0">
        <w:rPr>
          <w:color w:val="211D1F"/>
        </w:rPr>
        <w:lastRenderedPageBreak/>
        <w:t>Where</w:t>
      </w:r>
      <w:r w:rsidRPr="00C960E0">
        <w:rPr>
          <w:color w:val="211D1F"/>
          <w:spacing w:val="-6"/>
        </w:rPr>
        <w:t xml:space="preserve"> </w:t>
      </w:r>
      <w:r w:rsidRPr="00C960E0">
        <w:rPr>
          <w:color w:val="211D1F"/>
        </w:rPr>
        <w:t>shares</w:t>
      </w:r>
      <w:r w:rsidRPr="00C960E0">
        <w:rPr>
          <w:color w:val="211D1F"/>
          <w:spacing w:val="-5"/>
        </w:rPr>
        <w:t xml:space="preserve"> </w:t>
      </w:r>
      <w:r w:rsidRPr="00C960E0">
        <w:rPr>
          <w:color w:val="211D1F"/>
        </w:rPr>
        <w:t>are</w:t>
      </w:r>
      <w:r w:rsidRPr="00C960E0">
        <w:rPr>
          <w:color w:val="211D1F"/>
          <w:spacing w:val="-5"/>
        </w:rPr>
        <w:t xml:space="preserve"> </w:t>
      </w:r>
      <w:r w:rsidRPr="00C960E0">
        <w:rPr>
          <w:color w:val="211D1F"/>
        </w:rPr>
        <w:t>converted</w:t>
      </w:r>
      <w:r w:rsidRPr="00C960E0">
        <w:rPr>
          <w:color w:val="211D1F"/>
          <w:spacing w:val="-4"/>
        </w:rPr>
        <w:t xml:space="preserve"> </w:t>
      </w:r>
      <w:r w:rsidRPr="00C960E0">
        <w:rPr>
          <w:color w:val="211D1F"/>
        </w:rPr>
        <w:t>into</w:t>
      </w:r>
      <w:r w:rsidRPr="00C960E0">
        <w:rPr>
          <w:color w:val="211D1F"/>
          <w:spacing w:val="-3"/>
        </w:rPr>
        <w:t xml:space="preserve"> </w:t>
      </w:r>
      <w:r w:rsidRPr="00C960E0">
        <w:rPr>
          <w:color w:val="211D1F"/>
          <w:spacing w:val="-2"/>
        </w:rPr>
        <w:t>stock,</w:t>
      </w:r>
    </w:p>
    <w:p w14:paraId="71115072" w14:textId="178BAB34" w:rsidR="00FE2259" w:rsidRPr="00C960E0" w:rsidRDefault="00FE2259" w:rsidP="00FE2259">
      <w:pPr>
        <w:pStyle w:val="ListParagraph"/>
        <w:numPr>
          <w:ilvl w:val="1"/>
          <w:numId w:val="10"/>
        </w:numPr>
        <w:tabs>
          <w:tab w:val="left" w:pos="1944"/>
          <w:tab w:val="left" w:pos="1946"/>
        </w:tabs>
        <w:spacing w:before="209" w:line="208" w:lineRule="auto"/>
        <w:ind w:left="1946" w:right="323" w:hanging="351"/>
        <w:contextualSpacing w:val="0"/>
        <w:jc w:val="both"/>
        <w:rPr>
          <w:color w:val="211D1F"/>
        </w:rPr>
      </w:pPr>
      <w:r w:rsidRPr="00C960E0">
        <w:rPr>
          <w:color w:val="211D1F"/>
        </w:rPr>
        <w:t>the holders of stock</w:t>
      </w:r>
      <w:r w:rsidRPr="00C960E0">
        <w:rPr>
          <w:color w:val="211D1F"/>
          <w:spacing w:val="-1"/>
        </w:rPr>
        <w:t xml:space="preserve"> </w:t>
      </w:r>
      <w:r w:rsidRPr="00C960E0">
        <w:rPr>
          <w:color w:val="211D1F"/>
        </w:rPr>
        <w:t>may</w:t>
      </w:r>
      <w:r w:rsidRPr="00C960E0">
        <w:rPr>
          <w:color w:val="211D1F"/>
          <w:spacing w:val="-5"/>
        </w:rPr>
        <w:t xml:space="preserve"> </w:t>
      </w:r>
      <w:r w:rsidRPr="00C960E0">
        <w:rPr>
          <w:color w:val="211D1F"/>
        </w:rPr>
        <w:t>transfer the</w:t>
      </w:r>
      <w:r w:rsidRPr="00C960E0">
        <w:rPr>
          <w:color w:val="211D1F"/>
          <w:spacing w:val="-1"/>
        </w:rPr>
        <w:t xml:space="preserve"> </w:t>
      </w:r>
      <w:r w:rsidRPr="00C960E0">
        <w:rPr>
          <w:color w:val="211D1F"/>
        </w:rPr>
        <w:t>same or any</w:t>
      </w:r>
      <w:r w:rsidRPr="00C960E0">
        <w:rPr>
          <w:color w:val="211D1F"/>
          <w:spacing w:val="-8"/>
        </w:rPr>
        <w:t xml:space="preserve"> </w:t>
      </w:r>
      <w:r w:rsidRPr="00C960E0">
        <w:rPr>
          <w:color w:val="211D1F"/>
        </w:rPr>
        <w:t>part thereof in</w:t>
      </w:r>
      <w:r w:rsidRPr="00C960E0">
        <w:rPr>
          <w:color w:val="211D1F"/>
          <w:spacing w:val="-1"/>
        </w:rPr>
        <w:t xml:space="preserve"> </w:t>
      </w:r>
      <w:r w:rsidRPr="00C960E0">
        <w:rPr>
          <w:color w:val="211D1F"/>
        </w:rPr>
        <w:t>the same manner as,</w:t>
      </w:r>
      <w:r w:rsidR="008A50FC">
        <w:rPr>
          <w:color w:val="211D1F"/>
        </w:rPr>
        <w:t xml:space="preserve"> </w:t>
      </w:r>
      <w:r w:rsidRPr="00C960E0">
        <w:rPr>
          <w:color w:val="211D1F"/>
        </w:rPr>
        <w:t>and</w:t>
      </w:r>
      <w:r w:rsidRPr="00C960E0">
        <w:rPr>
          <w:color w:val="211D1F"/>
          <w:spacing w:val="17"/>
        </w:rPr>
        <w:t xml:space="preserve"> </w:t>
      </w:r>
      <w:r w:rsidRPr="00C960E0">
        <w:rPr>
          <w:color w:val="211D1F"/>
        </w:rPr>
        <w:t>subject to the same regulations under which, the shares from which the stock arose might before the conversion have been transferred, or as near thereto as circumstances admit:</w:t>
      </w:r>
    </w:p>
    <w:p w14:paraId="4048264B" w14:textId="77777777" w:rsidR="00FE2259" w:rsidRPr="00C960E0" w:rsidRDefault="00FE2259" w:rsidP="00FE2259">
      <w:pPr>
        <w:pStyle w:val="BodyText"/>
        <w:spacing w:before="219" w:line="208" w:lineRule="auto"/>
        <w:ind w:left="1946" w:right="324" w:firstLine="0"/>
        <w:rPr>
          <w:sz w:val="22"/>
          <w:szCs w:val="22"/>
        </w:rPr>
      </w:pPr>
      <w:r w:rsidRPr="00C960E0">
        <w:rPr>
          <w:color w:val="211D1F"/>
          <w:sz w:val="22"/>
          <w:szCs w:val="22"/>
        </w:rPr>
        <w:t>Provided that the Board may, from time to time, fix the minimum amount of stock transferable, so,</w:t>
      </w:r>
      <w:r w:rsidRPr="00C960E0">
        <w:rPr>
          <w:color w:val="211D1F"/>
          <w:spacing w:val="-14"/>
          <w:sz w:val="22"/>
          <w:szCs w:val="22"/>
        </w:rPr>
        <w:t xml:space="preserve"> </w:t>
      </w:r>
      <w:r w:rsidRPr="00C960E0">
        <w:rPr>
          <w:color w:val="211D1F"/>
          <w:sz w:val="22"/>
          <w:szCs w:val="22"/>
        </w:rPr>
        <w:t>however,</w:t>
      </w:r>
      <w:r w:rsidRPr="00C960E0">
        <w:rPr>
          <w:color w:val="211D1F"/>
          <w:spacing w:val="-13"/>
          <w:sz w:val="22"/>
          <w:szCs w:val="22"/>
        </w:rPr>
        <w:t xml:space="preserve"> </w:t>
      </w:r>
      <w:r w:rsidRPr="00C960E0">
        <w:rPr>
          <w:color w:val="211D1F"/>
          <w:sz w:val="22"/>
          <w:szCs w:val="22"/>
        </w:rPr>
        <w:t>that</w:t>
      </w:r>
      <w:r w:rsidRPr="00C960E0">
        <w:rPr>
          <w:color w:val="211D1F"/>
          <w:spacing w:val="-13"/>
          <w:sz w:val="22"/>
          <w:szCs w:val="22"/>
        </w:rPr>
        <w:t xml:space="preserve"> </w:t>
      </w:r>
      <w:r w:rsidRPr="00C960E0">
        <w:rPr>
          <w:color w:val="211D1F"/>
          <w:sz w:val="22"/>
          <w:szCs w:val="22"/>
        </w:rPr>
        <w:t>such</w:t>
      </w:r>
      <w:r w:rsidRPr="00C960E0">
        <w:rPr>
          <w:color w:val="211D1F"/>
          <w:spacing w:val="-13"/>
          <w:sz w:val="22"/>
          <w:szCs w:val="22"/>
        </w:rPr>
        <w:t xml:space="preserve"> </w:t>
      </w:r>
      <w:r w:rsidRPr="00C960E0">
        <w:rPr>
          <w:color w:val="211D1F"/>
          <w:sz w:val="22"/>
          <w:szCs w:val="22"/>
        </w:rPr>
        <w:t>minimum</w:t>
      </w:r>
      <w:r w:rsidRPr="00C960E0">
        <w:rPr>
          <w:color w:val="211D1F"/>
          <w:spacing w:val="-13"/>
          <w:sz w:val="22"/>
          <w:szCs w:val="22"/>
        </w:rPr>
        <w:t xml:space="preserve"> </w:t>
      </w:r>
      <w:r w:rsidRPr="00C960E0">
        <w:rPr>
          <w:color w:val="211D1F"/>
          <w:sz w:val="22"/>
          <w:szCs w:val="22"/>
        </w:rPr>
        <w:t>shall</w:t>
      </w:r>
      <w:r w:rsidRPr="00C960E0">
        <w:rPr>
          <w:color w:val="211D1F"/>
          <w:spacing w:val="-13"/>
          <w:sz w:val="22"/>
          <w:szCs w:val="22"/>
        </w:rPr>
        <w:t xml:space="preserve"> </w:t>
      </w:r>
      <w:r w:rsidRPr="00C960E0">
        <w:rPr>
          <w:color w:val="211D1F"/>
          <w:sz w:val="22"/>
          <w:szCs w:val="22"/>
        </w:rPr>
        <w:t>not</w:t>
      </w:r>
      <w:r w:rsidRPr="00C960E0">
        <w:rPr>
          <w:color w:val="211D1F"/>
          <w:spacing w:val="-13"/>
          <w:sz w:val="22"/>
          <w:szCs w:val="22"/>
        </w:rPr>
        <w:t xml:space="preserve"> </w:t>
      </w:r>
      <w:r w:rsidRPr="00C960E0">
        <w:rPr>
          <w:color w:val="211D1F"/>
          <w:sz w:val="22"/>
          <w:szCs w:val="22"/>
        </w:rPr>
        <w:t>exceed</w:t>
      </w:r>
      <w:r w:rsidRPr="00C960E0">
        <w:rPr>
          <w:color w:val="211D1F"/>
          <w:spacing w:val="-13"/>
          <w:sz w:val="22"/>
          <w:szCs w:val="22"/>
        </w:rPr>
        <w:t xml:space="preserve"> </w:t>
      </w:r>
      <w:r w:rsidRPr="00C960E0">
        <w:rPr>
          <w:color w:val="211D1F"/>
          <w:sz w:val="22"/>
          <w:szCs w:val="22"/>
        </w:rPr>
        <w:t>the</w:t>
      </w:r>
      <w:r w:rsidRPr="00C960E0">
        <w:rPr>
          <w:color w:val="211D1F"/>
          <w:spacing w:val="-14"/>
          <w:sz w:val="22"/>
          <w:szCs w:val="22"/>
        </w:rPr>
        <w:t xml:space="preserve"> </w:t>
      </w:r>
      <w:r w:rsidRPr="00C960E0">
        <w:rPr>
          <w:color w:val="211D1F"/>
          <w:sz w:val="22"/>
          <w:szCs w:val="22"/>
        </w:rPr>
        <w:t>nominal</w:t>
      </w:r>
      <w:r w:rsidRPr="00C960E0">
        <w:rPr>
          <w:color w:val="211D1F"/>
          <w:spacing w:val="-13"/>
          <w:sz w:val="22"/>
          <w:szCs w:val="22"/>
        </w:rPr>
        <w:t xml:space="preserve"> </w:t>
      </w:r>
      <w:r w:rsidRPr="00C960E0">
        <w:rPr>
          <w:color w:val="211D1F"/>
          <w:sz w:val="22"/>
          <w:szCs w:val="22"/>
        </w:rPr>
        <w:t>amount</w:t>
      </w:r>
      <w:r w:rsidRPr="00C960E0">
        <w:rPr>
          <w:color w:val="211D1F"/>
          <w:spacing w:val="-13"/>
          <w:sz w:val="22"/>
          <w:szCs w:val="22"/>
        </w:rPr>
        <w:t xml:space="preserve"> </w:t>
      </w:r>
      <w:r w:rsidRPr="00C960E0">
        <w:rPr>
          <w:color w:val="211D1F"/>
          <w:sz w:val="22"/>
          <w:szCs w:val="22"/>
        </w:rPr>
        <w:t>of</w:t>
      </w:r>
      <w:r w:rsidRPr="00C960E0">
        <w:rPr>
          <w:color w:val="211D1F"/>
          <w:spacing w:val="-11"/>
          <w:sz w:val="22"/>
          <w:szCs w:val="22"/>
        </w:rPr>
        <w:t xml:space="preserve"> </w:t>
      </w:r>
      <w:r w:rsidRPr="00C960E0">
        <w:rPr>
          <w:color w:val="211D1F"/>
          <w:sz w:val="22"/>
          <w:szCs w:val="22"/>
        </w:rPr>
        <w:t>the</w:t>
      </w:r>
      <w:r w:rsidRPr="00C960E0">
        <w:rPr>
          <w:color w:val="211D1F"/>
          <w:spacing w:val="-13"/>
          <w:sz w:val="22"/>
          <w:szCs w:val="22"/>
        </w:rPr>
        <w:t xml:space="preserve"> </w:t>
      </w:r>
      <w:r w:rsidRPr="00C960E0">
        <w:rPr>
          <w:color w:val="211D1F"/>
          <w:sz w:val="22"/>
          <w:szCs w:val="22"/>
        </w:rPr>
        <w:t>shares</w:t>
      </w:r>
      <w:r w:rsidRPr="00C960E0">
        <w:rPr>
          <w:color w:val="211D1F"/>
          <w:spacing w:val="-13"/>
          <w:sz w:val="22"/>
          <w:szCs w:val="22"/>
        </w:rPr>
        <w:t xml:space="preserve"> </w:t>
      </w:r>
      <w:r w:rsidRPr="00C960E0">
        <w:rPr>
          <w:color w:val="211D1F"/>
          <w:sz w:val="22"/>
          <w:szCs w:val="22"/>
        </w:rPr>
        <w:t>from</w:t>
      </w:r>
      <w:r w:rsidRPr="00C960E0">
        <w:rPr>
          <w:color w:val="211D1F"/>
          <w:spacing w:val="-14"/>
          <w:sz w:val="22"/>
          <w:szCs w:val="22"/>
        </w:rPr>
        <w:t xml:space="preserve"> </w:t>
      </w:r>
      <w:r w:rsidRPr="00C960E0">
        <w:rPr>
          <w:color w:val="211D1F"/>
          <w:sz w:val="22"/>
          <w:szCs w:val="22"/>
        </w:rPr>
        <w:t>which</w:t>
      </w:r>
      <w:r w:rsidRPr="00C960E0">
        <w:rPr>
          <w:color w:val="211D1F"/>
          <w:spacing w:val="-13"/>
          <w:sz w:val="22"/>
          <w:szCs w:val="22"/>
        </w:rPr>
        <w:t xml:space="preserve"> </w:t>
      </w:r>
      <w:r w:rsidRPr="00C960E0">
        <w:rPr>
          <w:color w:val="211D1F"/>
          <w:sz w:val="22"/>
          <w:szCs w:val="22"/>
        </w:rPr>
        <w:t>the stock</w:t>
      </w:r>
      <w:r w:rsidRPr="00C960E0">
        <w:rPr>
          <w:color w:val="211D1F"/>
          <w:spacing w:val="-14"/>
          <w:sz w:val="22"/>
          <w:szCs w:val="22"/>
        </w:rPr>
        <w:t xml:space="preserve"> </w:t>
      </w:r>
      <w:r w:rsidRPr="00C960E0">
        <w:rPr>
          <w:color w:val="211D1F"/>
          <w:sz w:val="22"/>
          <w:szCs w:val="22"/>
        </w:rPr>
        <w:t>arose.</w:t>
      </w:r>
    </w:p>
    <w:p w14:paraId="2AF1CEE8" w14:textId="77777777" w:rsidR="00FE2259" w:rsidRPr="00C960E0" w:rsidRDefault="00FE2259" w:rsidP="00FE2259">
      <w:pPr>
        <w:pStyle w:val="BodyText"/>
        <w:spacing w:before="11"/>
        <w:ind w:left="0" w:firstLine="0"/>
        <w:rPr>
          <w:sz w:val="22"/>
          <w:szCs w:val="22"/>
        </w:rPr>
      </w:pPr>
    </w:p>
    <w:p w14:paraId="199B74F2" w14:textId="77777777" w:rsidR="00FE2259" w:rsidRPr="00C960E0" w:rsidRDefault="00FE2259" w:rsidP="00FE2259">
      <w:pPr>
        <w:pStyle w:val="ListParagraph"/>
        <w:numPr>
          <w:ilvl w:val="1"/>
          <w:numId w:val="10"/>
        </w:numPr>
        <w:tabs>
          <w:tab w:val="left" w:pos="1944"/>
          <w:tab w:val="left" w:pos="1946"/>
        </w:tabs>
        <w:spacing w:before="1" w:line="208" w:lineRule="auto"/>
        <w:ind w:left="1946" w:right="323" w:hanging="351"/>
        <w:contextualSpacing w:val="0"/>
        <w:jc w:val="both"/>
        <w:rPr>
          <w:color w:val="211D1F"/>
        </w:rPr>
      </w:pPr>
      <w:r w:rsidRPr="00C960E0">
        <w:rPr>
          <w:color w:val="211D1F"/>
        </w:rPr>
        <w:t>the holders of stock shall, according to the amount of stock held by them, have the same rights, privileges and advantages as regards dividends, voting at meetings of the company, and other matters,</w:t>
      </w:r>
      <w:r w:rsidRPr="00C960E0">
        <w:rPr>
          <w:color w:val="211D1F"/>
          <w:spacing w:val="-3"/>
        </w:rPr>
        <w:t xml:space="preserve"> </w:t>
      </w:r>
      <w:r w:rsidRPr="00C960E0">
        <w:rPr>
          <w:color w:val="211D1F"/>
        </w:rPr>
        <w:t>as</w:t>
      </w:r>
      <w:r w:rsidRPr="00C960E0">
        <w:rPr>
          <w:color w:val="211D1F"/>
          <w:spacing w:val="-3"/>
        </w:rPr>
        <w:t xml:space="preserve"> </w:t>
      </w:r>
      <w:r w:rsidRPr="00C960E0">
        <w:rPr>
          <w:color w:val="211D1F"/>
        </w:rPr>
        <w:t>if</w:t>
      </w:r>
      <w:r w:rsidRPr="00C960E0">
        <w:rPr>
          <w:color w:val="211D1F"/>
          <w:spacing w:val="-6"/>
        </w:rPr>
        <w:t xml:space="preserve"> </w:t>
      </w:r>
      <w:r w:rsidRPr="00C960E0">
        <w:rPr>
          <w:color w:val="211D1F"/>
        </w:rPr>
        <w:t>they held</w:t>
      </w:r>
      <w:r w:rsidRPr="00C960E0">
        <w:rPr>
          <w:color w:val="211D1F"/>
          <w:spacing w:val="-1"/>
        </w:rPr>
        <w:t xml:space="preserve"> </w:t>
      </w:r>
      <w:r w:rsidRPr="00C960E0">
        <w:rPr>
          <w:color w:val="211D1F"/>
        </w:rPr>
        <w:t>the</w:t>
      </w:r>
      <w:r w:rsidRPr="00C960E0">
        <w:rPr>
          <w:color w:val="211D1F"/>
          <w:spacing w:val="-2"/>
        </w:rPr>
        <w:t xml:space="preserve"> </w:t>
      </w:r>
      <w:r w:rsidRPr="00C960E0">
        <w:rPr>
          <w:color w:val="211D1F"/>
        </w:rPr>
        <w:t>shares</w:t>
      </w:r>
      <w:r w:rsidRPr="00C960E0">
        <w:rPr>
          <w:color w:val="211D1F"/>
          <w:spacing w:val="-1"/>
        </w:rPr>
        <w:t xml:space="preserve"> </w:t>
      </w:r>
      <w:r w:rsidRPr="00C960E0">
        <w:rPr>
          <w:color w:val="211D1F"/>
        </w:rPr>
        <w:t>from</w:t>
      </w:r>
      <w:r w:rsidRPr="00C960E0">
        <w:rPr>
          <w:color w:val="211D1F"/>
          <w:spacing w:val="-2"/>
        </w:rPr>
        <w:t xml:space="preserve"> </w:t>
      </w:r>
      <w:r w:rsidRPr="00C960E0">
        <w:rPr>
          <w:color w:val="211D1F"/>
        </w:rPr>
        <w:t>which</w:t>
      </w:r>
      <w:r w:rsidRPr="00C960E0">
        <w:rPr>
          <w:color w:val="211D1F"/>
          <w:spacing w:val="-1"/>
        </w:rPr>
        <w:t xml:space="preserve"> </w:t>
      </w:r>
      <w:r w:rsidRPr="00C960E0">
        <w:rPr>
          <w:color w:val="211D1F"/>
        </w:rPr>
        <w:t>the</w:t>
      </w:r>
      <w:r w:rsidRPr="00C960E0">
        <w:rPr>
          <w:color w:val="211D1F"/>
          <w:spacing w:val="-2"/>
        </w:rPr>
        <w:t xml:space="preserve"> </w:t>
      </w:r>
      <w:r w:rsidRPr="00C960E0">
        <w:rPr>
          <w:color w:val="211D1F"/>
        </w:rPr>
        <w:t>stock</w:t>
      </w:r>
      <w:r w:rsidRPr="00C960E0">
        <w:rPr>
          <w:color w:val="211D1F"/>
          <w:spacing w:val="-3"/>
        </w:rPr>
        <w:t xml:space="preserve"> </w:t>
      </w:r>
      <w:r w:rsidRPr="00C960E0">
        <w:rPr>
          <w:color w:val="211D1F"/>
        </w:rPr>
        <w:t>arose; but</w:t>
      </w:r>
      <w:r w:rsidRPr="00C960E0">
        <w:rPr>
          <w:color w:val="211D1F"/>
          <w:spacing w:val="-1"/>
        </w:rPr>
        <w:t xml:space="preserve"> </w:t>
      </w:r>
      <w:r w:rsidRPr="00C960E0">
        <w:rPr>
          <w:color w:val="211D1F"/>
        </w:rPr>
        <w:t>no such privilege or advantage (except participation in the dividends and profits of the company and in the assets on winding</w:t>
      </w:r>
      <w:r w:rsidRPr="00C960E0">
        <w:rPr>
          <w:color w:val="211D1F"/>
          <w:spacing w:val="80"/>
        </w:rPr>
        <w:t xml:space="preserve"> </w:t>
      </w:r>
      <w:r w:rsidRPr="00C960E0">
        <w:rPr>
          <w:color w:val="211D1F"/>
        </w:rPr>
        <w:t>up) shall be conferred by an amount of</w:t>
      </w:r>
      <w:r w:rsidRPr="00C960E0">
        <w:rPr>
          <w:color w:val="211D1F"/>
          <w:spacing w:val="-14"/>
        </w:rPr>
        <w:t xml:space="preserve"> </w:t>
      </w:r>
      <w:r w:rsidRPr="00C960E0">
        <w:rPr>
          <w:color w:val="211D1F"/>
        </w:rPr>
        <w:t>stock which would not, if existing in shares, have conferred that privilege or advantage.</w:t>
      </w:r>
    </w:p>
    <w:p w14:paraId="7BE23982" w14:textId="77777777" w:rsidR="00FE2259" w:rsidRPr="00C960E0" w:rsidRDefault="00FE2259" w:rsidP="00FE2259">
      <w:pPr>
        <w:pStyle w:val="ListParagraph"/>
        <w:numPr>
          <w:ilvl w:val="1"/>
          <w:numId w:val="10"/>
        </w:numPr>
        <w:tabs>
          <w:tab w:val="left" w:pos="1944"/>
          <w:tab w:val="left" w:pos="1946"/>
        </w:tabs>
        <w:spacing w:before="220" w:line="208" w:lineRule="auto"/>
        <w:ind w:left="1946" w:right="322" w:hanging="351"/>
        <w:contextualSpacing w:val="0"/>
        <w:jc w:val="both"/>
        <w:rPr>
          <w:color w:val="211D1F"/>
        </w:rPr>
      </w:pPr>
      <w:r w:rsidRPr="00C960E0">
        <w:rPr>
          <w:color w:val="211D1F"/>
        </w:rPr>
        <w:t>the regulations of the company as</w:t>
      </w:r>
      <w:r w:rsidRPr="00C960E0">
        <w:rPr>
          <w:color w:val="211D1F"/>
          <w:spacing w:val="40"/>
        </w:rPr>
        <w:t xml:space="preserve"> </w:t>
      </w:r>
      <w:r w:rsidRPr="00C960E0">
        <w:rPr>
          <w:color w:val="211D1F"/>
        </w:rPr>
        <w:t>applicable to paid-up</w:t>
      </w:r>
      <w:r w:rsidRPr="00C960E0">
        <w:rPr>
          <w:color w:val="211D1F"/>
          <w:spacing w:val="40"/>
        </w:rPr>
        <w:t xml:space="preserve"> </w:t>
      </w:r>
      <w:r w:rsidRPr="00C960E0">
        <w:rPr>
          <w:color w:val="211D1F"/>
        </w:rPr>
        <w:t xml:space="preserve">shares shall apply to stock and the words “share” and “shareholder” in those regulations shall include “stock” and “stock-holder” </w:t>
      </w:r>
      <w:r w:rsidRPr="00C960E0">
        <w:rPr>
          <w:color w:val="211D1F"/>
          <w:spacing w:val="-2"/>
        </w:rPr>
        <w:t>respectively.</w:t>
      </w:r>
    </w:p>
    <w:p w14:paraId="30C52903" w14:textId="38057C2D" w:rsidR="00FE2259" w:rsidRPr="00C960E0" w:rsidRDefault="00FE2259" w:rsidP="00FE2259">
      <w:pPr>
        <w:pStyle w:val="ListParagraph"/>
        <w:numPr>
          <w:ilvl w:val="0"/>
          <w:numId w:val="10"/>
        </w:numPr>
        <w:tabs>
          <w:tab w:val="left" w:pos="1682"/>
        </w:tabs>
        <w:spacing w:before="219" w:line="208" w:lineRule="auto"/>
        <w:ind w:left="1682" w:right="326"/>
        <w:contextualSpacing w:val="0"/>
        <w:jc w:val="both"/>
        <w:rPr>
          <w:color w:val="211D1F"/>
        </w:rPr>
      </w:pPr>
      <w:r w:rsidRPr="00C960E0">
        <w:rPr>
          <w:color w:val="211D1F"/>
        </w:rPr>
        <w:t>The</w:t>
      </w:r>
      <w:r w:rsidRPr="00C960E0">
        <w:rPr>
          <w:color w:val="211D1F"/>
          <w:spacing w:val="-2"/>
        </w:rPr>
        <w:t xml:space="preserve"> </w:t>
      </w:r>
      <w:r w:rsidRPr="00C960E0">
        <w:rPr>
          <w:color w:val="211D1F"/>
        </w:rPr>
        <w:t>company</w:t>
      </w:r>
      <w:r w:rsidRPr="00C960E0">
        <w:rPr>
          <w:color w:val="211D1F"/>
          <w:spacing w:val="-10"/>
        </w:rPr>
        <w:t xml:space="preserve"> </w:t>
      </w:r>
      <w:r w:rsidRPr="00C960E0">
        <w:rPr>
          <w:color w:val="211D1F"/>
        </w:rPr>
        <w:t>may,</w:t>
      </w:r>
      <w:r w:rsidRPr="00C960E0">
        <w:rPr>
          <w:color w:val="211D1F"/>
          <w:spacing w:val="-3"/>
        </w:rPr>
        <w:t xml:space="preserve"> </w:t>
      </w:r>
      <w:r w:rsidRPr="00C960E0">
        <w:rPr>
          <w:color w:val="211D1F"/>
        </w:rPr>
        <w:t>by</w:t>
      </w:r>
      <w:r w:rsidRPr="00C960E0">
        <w:rPr>
          <w:color w:val="211D1F"/>
          <w:spacing w:val="-10"/>
        </w:rPr>
        <w:t xml:space="preserve"> </w:t>
      </w:r>
      <w:r w:rsidRPr="00C960E0">
        <w:rPr>
          <w:color w:val="211D1F"/>
        </w:rPr>
        <w:t>special resolution,</w:t>
      </w:r>
      <w:r w:rsidRPr="00C960E0">
        <w:rPr>
          <w:color w:val="211D1F"/>
          <w:spacing w:val="-3"/>
        </w:rPr>
        <w:t xml:space="preserve"> </w:t>
      </w:r>
      <w:r w:rsidRPr="00C960E0">
        <w:rPr>
          <w:color w:val="211D1F"/>
        </w:rPr>
        <w:t>reduce</w:t>
      </w:r>
      <w:r w:rsidRPr="00C960E0">
        <w:rPr>
          <w:color w:val="211D1F"/>
          <w:spacing w:val="-6"/>
        </w:rPr>
        <w:t xml:space="preserve"> </w:t>
      </w:r>
      <w:r w:rsidRPr="00C960E0">
        <w:rPr>
          <w:color w:val="211D1F"/>
        </w:rPr>
        <w:t>in</w:t>
      </w:r>
      <w:r w:rsidRPr="00C960E0">
        <w:rPr>
          <w:color w:val="211D1F"/>
          <w:spacing w:val="-6"/>
        </w:rPr>
        <w:t xml:space="preserve"> </w:t>
      </w:r>
      <w:r w:rsidRPr="00C960E0">
        <w:rPr>
          <w:color w:val="211D1F"/>
        </w:rPr>
        <w:t>any</w:t>
      </w:r>
      <w:r w:rsidRPr="00C960E0">
        <w:rPr>
          <w:color w:val="211D1F"/>
          <w:spacing w:val="-10"/>
        </w:rPr>
        <w:t xml:space="preserve"> </w:t>
      </w:r>
      <w:r w:rsidRPr="00C960E0">
        <w:rPr>
          <w:color w:val="211D1F"/>
        </w:rPr>
        <w:t>manner</w:t>
      </w:r>
      <w:r w:rsidRPr="00C960E0">
        <w:rPr>
          <w:color w:val="211D1F"/>
          <w:spacing w:val="-6"/>
        </w:rPr>
        <w:t xml:space="preserve"> </w:t>
      </w:r>
      <w:r w:rsidRPr="00C960E0">
        <w:rPr>
          <w:color w:val="211D1F"/>
        </w:rPr>
        <w:t>and</w:t>
      </w:r>
      <w:r w:rsidRPr="00C960E0">
        <w:rPr>
          <w:color w:val="211D1F"/>
          <w:spacing w:val="-6"/>
        </w:rPr>
        <w:t xml:space="preserve"> </w:t>
      </w:r>
      <w:r w:rsidRPr="00C960E0">
        <w:rPr>
          <w:color w:val="211D1F"/>
        </w:rPr>
        <w:t>with,</w:t>
      </w:r>
      <w:r w:rsidRPr="00C960E0">
        <w:rPr>
          <w:color w:val="211D1F"/>
          <w:spacing w:val="-6"/>
        </w:rPr>
        <w:t xml:space="preserve"> </w:t>
      </w:r>
      <w:r w:rsidRPr="00C960E0">
        <w:rPr>
          <w:color w:val="211D1F"/>
        </w:rPr>
        <w:t>and</w:t>
      </w:r>
      <w:r w:rsidRPr="00C960E0">
        <w:rPr>
          <w:color w:val="211D1F"/>
          <w:spacing w:val="-3"/>
        </w:rPr>
        <w:t xml:space="preserve"> </w:t>
      </w:r>
      <w:r w:rsidRPr="00C960E0">
        <w:rPr>
          <w:color w:val="211D1F"/>
        </w:rPr>
        <w:t>subject</w:t>
      </w:r>
      <w:r w:rsidRPr="00C960E0">
        <w:rPr>
          <w:color w:val="211D1F"/>
          <w:spacing w:val="-8"/>
        </w:rPr>
        <w:t xml:space="preserve"> </w:t>
      </w:r>
      <w:r w:rsidRPr="00C960E0">
        <w:rPr>
          <w:color w:val="211D1F"/>
        </w:rPr>
        <w:t>to any</w:t>
      </w:r>
      <w:r w:rsidRPr="00C960E0">
        <w:rPr>
          <w:color w:val="211D1F"/>
          <w:spacing w:val="-8"/>
        </w:rPr>
        <w:t xml:space="preserve"> </w:t>
      </w:r>
      <w:r w:rsidRPr="00C960E0">
        <w:rPr>
          <w:color w:val="211D1F"/>
        </w:rPr>
        <w:t xml:space="preserve">incident </w:t>
      </w:r>
      <w:proofErr w:type="spellStart"/>
      <w:r w:rsidRPr="00C960E0">
        <w:rPr>
          <w:color w:val="211D1F"/>
        </w:rPr>
        <w:t>authorised</w:t>
      </w:r>
      <w:proofErr w:type="spellEnd"/>
      <w:r w:rsidRPr="00C960E0">
        <w:rPr>
          <w:color w:val="211D1F"/>
        </w:rPr>
        <w:t xml:space="preserve"> and consent required by law</w:t>
      </w:r>
    </w:p>
    <w:p w14:paraId="16C32A70" w14:textId="77777777" w:rsidR="00FE2259" w:rsidRPr="00C960E0" w:rsidRDefault="00FE2259" w:rsidP="00FE2259">
      <w:pPr>
        <w:pStyle w:val="ListParagraph"/>
        <w:numPr>
          <w:ilvl w:val="1"/>
          <w:numId w:val="10"/>
        </w:numPr>
        <w:tabs>
          <w:tab w:val="left" w:pos="1973"/>
        </w:tabs>
        <w:spacing w:before="179" w:line="231" w:lineRule="exact"/>
        <w:ind w:left="1973" w:hanging="291"/>
        <w:contextualSpacing w:val="0"/>
        <w:jc w:val="both"/>
        <w:rPr>
          <w:color w:val="211D1F"/>
        </w:rPr>
      </w:pPr>
      <w:r w:rsidRPr="00C960E0">
        <w:rPr>
          <w:color w:val="211D1F"/>
          <w:spacing w:val="-4"/>
        </w:rPr>
        <w:t>its</w:t>
      </w:r>
      <w:r w:rsidRPr="00C960E0">
        <w:rPr>
          <w:color w:val="211D1F"/>
          <w:spacing w:val="-6"/>
        </w:rPr>
        <w:t xml:space="preserve"> </w:t>
      </w:r>
      <w:r w:rsidRPr="00C960E0">
        <w:rPr>
          <w:color w:val="211D1F"/>
          <w:spacing w:val="-4"/>
        </w:rPr>
        <w:t>share</w:t>
      </w:r>
      <w:r w:rsidRPr="00C960E0">
        <w:rPr>
          <w:color w:val="211D1F"/>
          <w:spacing w:val="-3"/>
        </w:rPr>
        <w:t xml:space="preserve"> </w:t>
      </w:r>
      <w:r w:rsidRPr="00C960E0">
        <w:rPr>
          <w:color w:val="211D1F"/>
          <w:spacing w:val="-4"/>
        </w:rPr>
        <w:t>capital;</w:t>
      </w:r>
    </w:p>
    <w:p w14:paraId="583FD610" w14:textId="77777777" w:rsidR="00FE2259" w:rsidRPr="00C960E0" w:rsidRDefault="00FE2259" w:rsidP="00FE2259">
      <w:pPr>
        <w:pStyle w:val="ListParagraph"/>
        <w:numPr>
          <w:ilvl w:val="1"/>
          <w:numId w:val="10"/>
        </w:numPr>
        <w:tabs>
          <w:tab w:val="left" w:pos="1973"/>
        </w:tabs>
        <w:spacing w:line="223" w:lineRule="exact"/>
        <w:ind w:left="1973" w:hanging="296"/>
        <w:contextualSpacing w:val="0"/>
        <w:jc w:val="both"/>
        <w:rPr>
          <w:color w:val="211D1F"/>
        </w:rPr>
      </w:pPr>
      <w:r w:rsidRPr="00C960E0">
        <w:rPr>
          <w:color w:val="211D1F"/>
          <w:spacing w:val="-2"/>
        </w:rPr>
        <w:t>any</w:t>
      </w:r>
      <w:r w:rsidRPr="00C960E0">
        <w:rPr>
          <w:color w:val="211D1F"/>
          <w:spacing w:val="-8"/>
        </w:rPr>
        <w:t xml:space="preserve"> </w:t>
      </w:r>
      <w:r w:rsidRPr="00C960E0">
        <w:rPr>
          <w:color w:val="211D1F"/>
          <w:spacing w:val="-2"/>
        </w:rPr>
        <w:t>capital</w:t>
      </w:r>
      <w:r w:rsidRPr="00C960E0">
        <w:rPr>
          <w:color w:val="211D1F"/>
        </w:rPr>
        <w:t xml:space="preserve"> </w:t>
      </w:r>
      <w:r w:rsidRPr="00C960E0">
        <w:rPr>
          <w:color w:val="211D1F"/>
          <w:spacing w:val="-2"/>
        </w:rPr>
        <w:t>redemption</w:t>
      </w:r>
      <w:r w:rsidRPr="00C960E0">
        <w:rPr>
          <w:color w:val="211D1F"/>
          <w:spacing w:val="-1"/>
        </w:rPr>
        <w:t xml:space="preserve"> </w:t>
      </w:r>
      <w:r w:rsidRPr="00C960E0">
        <w:rPr>
          <w:color w:val="211D1F"/>
          <w:spacing w:val="-2"/>
        </w:rPr>
        <w:t>reserve</w:t>
      </w:r>
      <w:r w:rsidRPr="00C960E0">
        <w:rPr>
          <w:color w:val="211D1F"/>
          <w:spacing w:val="-7"/>
        </w:rPr>
        <w:t xml:space="preserve"> </w:t>
      </w:r>
      <w:r w:rsidRPr="00C960E0">
        <w:rPr>
          <w:color w:val="211D1F"/>
          <w:spacing w:val="-2"/>
        </w:rPr>
        <w:t xml:space="preserve">account; </w:t>
      </w:r>
      <w:r w:rsidRPr="00C960E0">
        <w:rPr>
          <w:color w:val="211D1F"/>
          <w:spacing w:val="-5"/>
        </w:rPr>
        <w:t>or</w:t>
      </w:r>
    </w:p>
    <w:p w14:paraId="240419AD" w14:textId="77777777" w:rsidR="00FE2259" w:rsidRPr="00C960E0" w:rsidRDefault="00FE2259" w:rsidP="00FE2259">
      <w:pPr>
        <w:pStyle w:val="ListParagraph"/>
        <w:numPr>
          <w:ilvl w:val="1"/>
          <w:numId w:val="10"/>
        </w:numPr>
        <w:tabs>
          <w:tab w:val="left" w:pos="1961"/>
        </w:tabs>
        <w:spacing w:line="234" w:lineRule="exact"/>
        <w:ind w:left="1961" w:hanging="284"/>
        <w:contextualSpacing w:val="0"/>
        <w:jc w:val="both"/>
        <w:rPr>
          <w:color w:val="211D1F"/>
        </w:rPr>
      </w:pPr>
      <w:r w:rsidRPr="00C960E0">
        <w:rPr>
          <w:color w:val="211D1F"/>
        </w:rPr>
        <w:t>any</w:t>
      </w:r>
      <w:r w:rsidRPr="00C960E0">
        <w:rPr>
          <w:color w:val="211D1F"/>
          <w:spacing w:val="-8"/>
        </w:rPr>
        <w:t xml:space="preserve"> </w:t>
      </w:r>
      <w:r w:rsidRPr="00C960E0">
        <w:rPr>
          <w:color w:val="211D1F"/>
        </w:rPr>
        <w:t>share</w:t>
      </w:r>
      <w:r w:rsidRPr="00C960E0">
        <w:rPr>
          <w:color w:val="211D1F"/>
          <w:spacing w:val="-5"/>
        </w:rPr>
        <w:t xml:space="preserve"> </w:t>
      </w:r>
      <w:r w:rsidRPr="00C960E0">
        <w:rPr>
          <w:color w:val="211D1F"/>
        </w:rPr>
        <w:t>premium</w:t>
      </w:r>
      <w:r w:rsidRPr="00C960E0">
        <w:rPr>
          <w:color w:val="211D1F"/>
          <w:spacing w:val="-5"/>
        </w:rPr>
        <w:t xml:space="preserve"> </w:t>
      </w:r>
      <w:r w:rsidRPr="00C960E0">
        <w:rPr>
          <w:color w:val="211D1F"/>
          <w:spacing w:val="-2"/>
        </w:rPr>
        <w:t>account.</w:t>
      </w:r>
    </w:p>
    <w:p w14:paraId="3CF4E906" w14:textId="77777777" w:rsidR="00A968E6" w:rsidRPr="00C960E0" w:rsidRDefault="00A968E6" w:rsidP="00A968E6">
      <w:pPr>
        <w:pStyle w:val="ListParagraph"/>
        <w:tabs>
          <w:tab w:val="left" w:pos="1961"/>
        </w:tabs>
        <w:spacing w:line="234" w:lineRule="exact"/>
        <w:ind w:left="1961"/>
        <w:contextualSpacing w:val="0"/>
        <w:jc w:val="both"/>
        <w:rPr>
          <w:color w:val="211D1F"/>
        </w:rPr>
      </w:pPr>
    </w:p>
    <w:p w14:paraId="2CB2B31B" w14:textId="0348C403" w:rsidR="00FE2259" w:rsidRPr="00C960E0" w:rsidRDefault="00FE2259" w:rsidP="00FE2259">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*FURTHER ISSUE OF SHARE CAPITAL</w:t>
      </w:r>
    </w:p>
    <w:p w14:paraId="5E8DD3B2" w14:textId="77777777" w:rsidR="00FE2259" w:rsidRPr="00C960E0" w:rsidRDefault="00FE2259" w:rsidP="00FE2259">
      <w:pPr>
        <w:pStyle w:val="Heading1"/>
        <w:spacing w:before="183"/>
        <w:ind w:left="526"/>
        <w:jc w:val="both"/>
        <w:rPr>
          <w:rFonts w:ascii="Times New Roman" w:hAnsi="Times New Roman" w:cs="Times New Roman"/>
          <w:w w:val="105"/>
          <w:sz w:val="22"/>
          <w:szCs w:val="22"/>
        </w:rPr>
      </w:pPr>
    </w:p>
    <w:p w14:paraId="01FF390C" w14:textId="20E8CC81" w:rsidR="00FE2259" w:rsidRPr="00C960E0" w:rsidRDefault="00FE2259" w:rsidP="00FE2259">
      <w:pPr>
        <w:pStyle w:val="ListParagraph"/>
        <w:ind w:left="1843" w:right="365" w:hanging="567"/>
        <w:jc w:val="both"/>
        <w:rPr>
          <w:color w:val="211D1F"/>
        </w:rPr>
      </w:pPr>
      <w:r w:rsidRPr="00C960E0">
        <w:t>*</w:t>
      </w:r>
      <w:r w:rsidRPr="00C960E0">
        <w:rPr>
          <w:color w:val="211D1F"/>
        </w:rPr>
        <w:t>35A. Where it is proposed to increase the subscribed capital of the Company at any time, by the issue of new shares, the Company is empowered to issue further shares or any other financial instruments, including but not limited to rights issue, further public offer, preferential issues, private placements, sweat equity shares, employee stock option</w:t>
      </w:r>
      <w:r w:rsidR="00D03066">
        <w:rPr>
          <w:color w:val="211D1F"/>
        </w:rPr>
        <w:t xml:space="preserve"> plans</w:t>
      </w:r>
      <w:r w:rsidRPr="00C960E0">
        <w:rPr>
          <w:color w:val="211D1F"/>
        </w:rPr>
        <w:t>, qualified institutional placements, global depository receipts, shares issued for a consideration other than cash, shares with differential rights, and any other instruments permitted under the Companies Act, 2013, subject to the necessary approvals and compliance with the relevant regulations and provisions prevailing at that time.</w:t>
      </w:r>
    </w:p>
    <w:p w14:paraId="7D26FF1F" w14:textId="77777777" w:rsidR="00A968E6" w:rsidRPr="00C960E0" w:rsidRDefault="00A968E6" w:rsidP="00FE2259">
      <w:pPr>
        <w:pStyle w:val="ListParagraph"/>
        <w:ind w:left="1843" w:right="365" w:hanging="567"/>
        <w:jc w:val="both"/>
        <w:rPr>
          <w:color w:val="211D1F"/>
        </w:rPr>
      </w:pPr>
    </w:p>
    <w:p w14:paraId="5F06420B" w14:textId="77777777" w:rsidR="00A968E6" w:rsidRPr="00C960E0" w:rsidRDefault="00A968E6" w:rsidP="00FE2259">
      <w:pPr>
        <w:pStyle w:val="ListParagraph"/>
        <w:ind w:left="1843" w:right="365" w:hanging="567"/>
        <w:jc w:val="both"/>
        <w:rPr>
          <w:color w:val="211D1F"/>
        </w:rPr>
      </w:pPr>
    </w:p>
    <w:p w14:paraId="44F13D59" w14:textId="70C1264F" w:rsidR="00FE2259" w:rsidRPr="00C960E0" w:rsidRDefault="00FE2259" w:rsidP="00FE2259">
      <w:pPr>
        <w:pStyle w:val="ListParagraph"/>
        <w:ind w:left="1636" w:right="365"/>
        <w:jc w:val="both"/>
        <w:rPr>
          <w:b/>
          <w:bCs/>
          <w:i/>
          <w:iCs/>
          <w:color w:val="211D1F"/>
          <w:u w:val="single"/>
        </w:rPr>
      </w:pPr>
      <w:r w:rsidRPr="00C960E0">
        <w:rPr>
          <w:b/>
          <w:bCs/>
          <w:i/>
          <w:iCs/>
          <w:color w:val="211D1F"/>
          <w:u w:val="single"/>
        </w:rPr>
        <w:t>[*</w:t>
      </w:r>
      <w:r w:rsidR="00CB27D6">
        <w:rPr>
          <w:b/>
          <w:bCs/>
          <w:i/>
          <w:iCs/>
          <w:color w:val="211D1F"/>
          <w:u w:val="single"/>
        </w:rPr>
        <w:t xml:space="preserve">Shareholders </w:t>
      </w:r>
      <w:r w:rsidRPr="00C960E0">
        <w:rPr>
          <w:b/>
          <w:bCs/>
          <w:i/>
          <w:iCs/>
          <w:color w:val="211D1F"/>
          <w:u w:val="single"/>
        </w:rPr>
        <w:t xml:space="preserve">approved an amendment to the Articles of Association by inserting Clause 35A, through postal ballot via remote e-voting from Wednesday, April 9, 2025, 9:00 AM (IST) to Thursday, May 8, 2025, 5:00 PM (IST). The results </w:t>
      </w:r>
      <w:r w:rsidR="00CB27D6">
        <w:rPr>
          <w:b/>
          <w:bCs/>
          <w:i/>
          <w:iCs/>
          <w:color w:val="211D1F"/>
          <w:u w:val="single"/>
        </w:rPr>
        <w:t xml:space="preserve">were </w:t>
      </w:r>
      <w:r w:rsidRPr="00C960E0">
        <w:rPr>
          <w:b/>
          <w:bCs/>
          <w:i/>
          <w:iCs/>
          <w:color w:val="211D1F"/>
          <w:u w:val="single"/>
        </w:rPr>
        <w:t xml:space="preserve">declared </w:t>
      </w:r>
      <w:r w:rsidR="00CB27D6">
        <w:rPr>
          <w:b/>
          <w:bCs/>
          <w:i/>
          <w:iCs/>
          <w:color w:val="211D1F"/>
          <w:u w:val="single"/>
        </w:rPr>
        <w:t>on Friday</w:t>
      </w:r>
      <w:r w:rsidRPr="00C960E0">
        <w:rPr>
          <w:b/>
          <w:bCs/>
          <w:i/>
          <w:iCs/>
          <w:color w:val="211D1F"/>
          <w:u w:val="single"/>
        </w:rPr>
        <w:t xml:space="preserve">, May </w:t>
      </w:r>
      <w:r w:rsidR="00CB27D6">
        <w:rPr>
          <w:b/>
          <w:bCs/>
          <w:i/>
          <w:iCs/>
          <w:color w:val="211D1F"/>
          <w:u w:val="single"/>
        </w:rPr>
        <w:t>09</w:t>
      </w:r>
      <w:r w:rsidRPr="00C960E0">
        <w:rPr>
          <w:b/>
          <w:bCs/>
          <w:i/>
          <w:iCs/>
          <w:color w:val="211D1F"/>
          <w:u w:val="single"/>
        </w:rPr>
        <w:t>, 2025.]</w:t>
      </w:r>
    </w:p>
    <w:p w14:paraId="200540D7" w14:textId="77777777" w:rsidR="00FE2259" w:rsidRPr="00C960E0" w:rsidRDefault="00FE2259" w:rsidP="00FE2259">
      <w:pPr>
        <w:pStyle w:val="ListParagraph"/>
        <w:ind w:left="1636" w:right="365"/>
        <w:jc w:val="both"/>
        <w:rPr>
          <w:color w:val="211D1F"/>
        </w:rPr>
      </w:pPr>
    </w:p>
    <w:p w14:paraId="3D2090FB" w14:textId="77777777" w:rsidR="00060E96" w:rsidRDefault="00060E96">
      <w:pPr>
        <w:widowControl/>
        <w:autoSpaceDE/>
        <w:autoSpaceDN/>
        <w:spacing w:after="160" w:line="259" w:lineRule="auto"/>
        <w:rPr>
          <w:rFonts w:eastAsiaTheme="majorEastAsia"/>
          <w:b/>
          <w:bCs/>
          <w:color w:val="211D1F"/>
          <w:spacing w:val="-4"/>
          <w:w w:val="115"/>
        </w:rPr>
      </w:pPr>
      <w:r>
        <w:rPr>
          <w:b/>
          <w:bCs/>
          <w:color w:val="211D1F"/>
          <w:spacing w:val="-4"/>
          <w:w w:val="115"/>
        </w:rPr>
        <w:br w:type="page"/>
      </w:r>
    </w:p>
    <w:p w14:paraId="75CB6322" w14:textId="02882C85" w:rsidR="00FE2259" w:rsidRPr="00C960E0" w:rsidRDefault="00FE2259" w:rsidP="0049302A">
      <w:pPr>
        <w:pStyle w:val="Heading1"/>
        <w:spacing w:before="193"/>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lastRenderedPageBreak/>
        <w:t>CAPITALIZATION OF PROFITS</w:t>
      </w:r>
    </w:p>
    <w:p w14:paraId="16A70D75" w14:textId="779F21B9" w:rsidR="00FE2259" w:rsidRPr="00C960E0" w:rsidRDefault="00FE2259" w:rsidP="00FE2259">
      <w:pPr>
        <w:pStyle w:val="ListParagraph"/>
        <w:numPr>
          <w:ilvl w:val="0"/>
          <w:numId w:val="10"/>
        </w:numPr>
        <w:tabs>
          <w:tab w:val="left" w:pos="1678"/>
        </w:tabs>
        <w:spacing w:before="188"/>
        <w:ind w:left="1678" w:hanging="349"/>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42"/>
        </w:rPr>
        <w:t xml:space="preserve"> </w:t>
      </w:r>
      <w:r w:rsidRPr="00C960E0">
        <w:rPr>
          <w:color w:val="211D1F"/>
        </w:rPr>
        <w:t>The</w:t>
      </w:r>
      <w:r w:rsidRPr="00C960E0">
        <w:rPr>
          <w:color w:val="211D1F"/>
          <w:spacing w:val="48"/>
        </w:rPr>
        <w:t xml:space="preserve"> </w:t>
      </w:r>
      <w:r w:rsidRPr="00C960E0">
        <w:rPr>
          <w:color w:val="211D1F"/>
        </w:rPr>
        <w:t>company</w:t>
      </w:r>
      <w:r w:rsidRPr="00C960E0">
        <w:rPr>
          <w:color w:val="211D1F"/>
          <w:spacing w:val="44"/>
        </w:rPr>
        <w:t xml:space="preserve"> </w:t>
      </w:r>
      <w:r w:rsidRPr="00C960E0">
        <w:rPr>
          <w:color w:val="211D1F"/>
        </w:rPr>
        <w:t>in</w:t>
      </w:r>
      <w:r w:rsidRPr="00C960E0">
        <w:rPr>
          <w:color w:val="211D1F"/>
          <w:spacing w:val="50"/>
        </w:rPr>
        <w:t xml:space="preserve"> </w:t>
      </w:r>
      <w:r w:rsidRPr="00C960E0">
        <w:rPr>
          <w:color w:val="211D1F"/>
        </w:rPr>
        <w:t>general</w:t>
      </w:r>
      <w:r w:rsidRPr="00C960E0">
        <w:rPr>
          <w:color w:val="211D1F"/>
          <w:spacing w:val="50"/>
        </w:rPr>
        <w:t xml:space="preserve"> </w:t>
      </w:r>
      <w:r w:rsidRPr="00C960E0">
        <w:rPr>
          <w:color w:val="211D1F"/>
        </w:rPr>
        <w:t>meeting</w:t>
      </w:r>
      <w:r w:rsidRPr="00C960E0">
        <w:rPr>
          <w:color w:val="211D1F"/>
          <w:spacing w:val="44"/>
        </w:rPr>
        <w:t xml:space="preserve"> </w:t>
      </w:r>
      <w:r w:rsidRPr="00C960E0">
        <w:rPr>
          <w:color w:val="211D1F"/>
        </w:rPr>
        <w:t>may,</w:t>
      </w:r>
      <w:r w:rsidRPr="00C960E0">
        <w:rPr>
          <w:color w:val="211D1F"/>
          <w:spacing w:val="52"/>
        </w:rPr>
        <w:t xml:space="preserve"> </w:t>
      </w:r>
      <w:r w:rsidRPr="00C960E0">
        <w:rPr>
          <w:color w:val="211D1F"/>
        </w:rPr>
        <w:t>upon</w:t>
      </w:r>
      <w:r w:rsidRPr="00C960E0">
        <w:rPr>
          <w:color w:val="211D1F"/>
          <w:spacing w:val="49"/>
        </w:rPr>
        <w:t xml:space="preserve"> </w:t>
      </w:r>
      <w:r w:rsidRPr="00C960E0">
        <w:rPr>
          <w:color w:val="211D1F"/>
        </w:rPr>
        <w:t>the</w:t>
      </w:r>
      <w:r w:rsidRPr="00C960E0">
        <w:rPr>
          <w:color w:val="211D1F"/>
          <w:spacing w:val="46"/>
        </w:rPr>
        <w:t xml:space="preserve"> </w:t>
      </w:r>
      <w:r w:rsidRPr="00C960E0">
        <w:rPr>
          <w:color w:val="211D1F"/>
        </w:rPr>
        <w:t>recommendation</w:t>
      </w:r>
      <w:r w:rsidRPr="00C960E0">
        <w:rPr>
          <w:color w:val="211D1F"/>
          <w:spacing w:val="44"/>
        </w:rPr>
        <w:t xml:space="preserve"> </w:t>
      </w:r>
      <w:r w:rsidRPr="00C960E0">
        <w:rPr>
          <w:color w:val="211D1F"/>
        </w:rPr>
        <w:t>of</w:t>
      </w:r>
      <w:r w:rsidRPr="00C960E0">
        <w:rPr>
          <w:color w:val="211D1F"/>
          <w:spacing w:val="45"/>
        </w:rPr>
        <w:t xml:space="preserve"> </w:t>
      </w:r>
      <w:r w:rsidRPr="00C960E0">
        <w:rPr>
          <w:color w:val="211D1F"/>
        </w:rPr>
        <w:t>the</w:t>
      </w:r>
      <w:r w:rsidRPr="00C960E0">
        <w:rPr>
          <w:color w:val="211D1F"/>
          <w:spacing w:val="46"/>
        </w:rPr>
        <w:t xml:space="preserve"> </w:t>
      </w:r>
      <w:r w:rsidR="00A968E6" w:rsidRPr="00C960E0">
        <w:rPr>
          <w:color w:val="211D1F"/>
          <w:spacing w:val="-2"/>
        </w:rPr>
        <w:t>Board, resolve</w:t>
      </w:r>
      <w:r w:rsidRPr="00C960E0">
        <w:rPr>
          <w:color w:val="211D1F"/>
          <w:spacing w:val="-2"/>
        </w:rPr>
        <w:t>—</w:t>
      </w:r>
    </w:p>
    <w:p w14:paraId="21BC0FF5" w14:textId="77777777" w:rsidR="00FE2259" w:rsidRPr="00C960E0" w:rsidRDefault="00FE2259" w:rsidP="00A968E6">
      <w:pPr>
        <w:pStyle w:val="ListParagraph"/>
        <w:numPr>
          <w:ilvl w:val="1"/>
          <w:numId w:val="10"/>
        </w:numPr>
        <w:tabs>
          <w:tab w:val="left" w:pos="1944"/>
          <w:tab w:val="left" w:pos="1946"/>
        </w:tabs>
        <w:spacing w:before="211" w:line="208" w:lineRule="auto"/>
        <w:ind w:right="325"/>
        <w:contextualSpacing w:val="0"/>
        <w:jc w:val="both"/>
        <w:rPr>
          <w:color w:val="211D1F"/>
        </w:rPr>
      </w:pPr>
      <w:r w:rsidRPr="00C960E0">
        <w:rPr>
          <w:color w:val="211D1F"/>
        </w:rPr>
        <w:t xml:space="preserve">that it is desirable to </w:t>
      </w:r>
      <w:proofErr w:type="spellStart"/>
      <w:r w:rsidRPr="00C960E0">
        <w:rPr>
          <w:color w:val="211D1F"/>
        </w:rPr>
        <w:t>capitalise</w:t>
      </w:r>
      <w:proofErr w:type="spellEnd"/>
      <w:r w:rsidRPr="00C960E0">
        <w:rPr>
          <w:color w:val="211D1F"/>
        </w:rPr>
        <w:t xml:space="preserve"> any</w:t>
      </w:r>
      <w:r w:rsidRPr="00C960E0">
        <w:rPr>
          <w:color w:val="211D1F"/>
          <w:spacing w:val="-4"/>
        </w:rPr>
        <w:t xml:space="preserve"> </w:t>
      </w:r>
      <w:r w:rsidRPr="00C960E0">
        <w:rPr>
          <w:color w:val="211D1F"/>
        </w:rPr>
        <w:t>part of the amount for the time being standing to the</w:t>
      </w:r>
      <w:r w:rsidRPr="00C960E0">
        <w:rPr>
          <w:color w:val="211D1F"/>
          <w:spacing w:val="-1"/>
        </w:rPr>
        <w:t xml:space="preserve"> </w:t>
      </w:r>
      <w:r w:rsidRPr="00C960E0">
        <w:rPr>
          <w:color w:val="211D1F"/>
        </w:rPr>
        <w:t>credit of any of the company’s reserve accounts, or to the credit of the profit and loss account, or otherwise available for distribution; and</w:t>
      </w:r>
    </w:p>
    <w:p w14:paraId="46BCE44C" w14:textId="77777777" w:rsidR="00FE2259" w:rsidRPr="00C960E0" w:rsidRDefault="00FE2259" w:rsidP="00FE2259">
      <w:pPr>
        <w:pStyle w:val="ListParagraph"/>
        <w:numPr>
          <w:ilvl w:val="1"/>
          <w:numId w:val="10"/>
        </w:numPr>
        <w:tabs>
          <w:tab w:val="left" w:pos="1944"/>
          <w:tab w:val="left" w:pos="1946"/>
        </w:tabs>
        <w:spacing w:before="234" w:line="211" w:lineRule="auto"/>
        <w:ind w:left="1946" w:right="323" w:hanging="351"/>
        <w:contextualSpacing w:val="0"/>
        <w:jc w:val="both"/>
        <w:rPr>
          <w:color w:val="211D1F"/>
        </w:rPr>
      </w:pPr>
      <w:r w:rsidRPr="00C960E0">
        <w:rPr>
          <w:color w:val="211D1F"/>
        </w:rPr>
        <w:t>that such sum be accordingly set free for distribution in the manner specified in clause (ii) amongst the members who would have been entitled thereto, if distributed by way of dividend and in the same proportions.</w:t>
      </w:r>
    </w:p>
    <w:p w14:paraId="578F1D96" w14:textId="77777777" w:rsidR="00FE2259" w:rsidRPr="00C960E0" w:rsidRDefault="00FE2259" w:rsidP="00FE2259">
      <w:pPr>
        <w:pStyle w:val="ListParagraph"/>
        <w:numPr>
          <w:ilvl w:val="2"/>
          <w:numId w:val="10"/>
        </w:numPr>
        <w:tabs>
          <w:tab w:val="left" w:pos="2028"/>
          <w:tab w:val="left" w:pos="2032"/>
        </w:tabs>
        <w:spacing w:before="218" w:line="206" w:lineRule="auto"/>
        <w:ind w:right="324" w:hanging="351"/>
        <w:contextualSpacing w:val="0"/>
        <w:jc w:val="both"/>
      </w:pPr>
      <w:r w:rsidRPr="00C960E0">
        <w:rPr>
          <w:color w:val="211D1F"/>
        </w:rPr>
        <w:t xml:space="preserve">The sum aforesaid shall not be paid in cash but shall be applied, subject to the provision contained in </w:t>
      </w:r>
      <w:r w:rsidRPr="00C960E0">
        <w:t>clause (iii), either in or towards</w:t>
      </w:r>
      <w:r w:rsidRPr="00C960E0">
        <w:rPr>
          <w:color w:val="211D1F"/>
        </w:rPr>
        <w:t>—</w:t>
      </w:r>
    </w:p>
    <w:p w14:paraId="286EE580" w14:textId="77777777" w:rsidR="00FE2259" w:rsidRPr="00C960E0" w:rsidRDefault="00FE2259" w:rsidP="00FE2259">
      <w:pPr>
        <w:pStyle w:val="ListParagraph"/>
        <w:numPr>
          <w:ilvl w:val="3"/>
          <w:numId w:val="10"/>
        </w:numPr>
        <w:tabs>
          <w:tab w:val="left" w:pos="2032"/>
          <w:tab w:val="left" w:pos="2119"/>
        </w:tabs>
        <w:spacing w:before="219" w:line="208" w:lineRule="auto"/>
        <w:ind w:right="324" w:hanging="353"/>
        <w:contextualSpacing w:val="0"/>
        <w:jc w:val="both"/>
      </w:pPr>
      <w:r w:rsidRPr="00C960E0">
        <w:rPr>
          <w:color w:val="211D1F"/>
        </w:rPr>
        <w:tab/>
        <w:t xml:space="preserve">paying up any amounts for the time being unpaid on any shares held by such members </w:t>
      </w:r>
      <w:r w:rsidRPr="00C960E0">
        <w:rPr>
          <w:color w:val="211D1F"/>
          <w:spacing w:val="-2"/>
        </w:rPr>
        <w:t>respectively;</w:t>
      </w:r>
    </w:p>
    <w:p w14:paraId="41672974" w14:textId="77777777" w:rsidR="00FE2259" w:rsidRPr="00C960E0" w:rsidRDefault="00FE2259" w:rsidP="00FE2259">
      <w:pPr>
        <w:pStyle w:val="ListParagraph"/>
        <w:numPr>
          <w:ilvl w:val="3"/>
          <w:numId w:val="10"/>
        </w:numPr>
        <w:tabs>
          <w:tab w:val="left" w:pos="2030"/>
          <w:tab w:val="left" w:pos="2032"/>
        </w:tabs>
        <w:spacing w:before="218" w:line="208" w:lineRule="auto"/>
        <w:ind w:right="325" w:hanging="351"/>
        <w:contextualSpacing w:val="0"/>
        <w:jc w:val="both"/>
      </w:pPr>
      <w:r w:rsidRPr="00C960E0">
        <w:rPr>
          <w:color w:val="211D1F"/>
        </w:rPr>
        <w:t>paying up in full, unissued shares of the company to be allotted and distributed, credited as</w:t>
      </w:r>
      <w:r w:rsidRPr="00C960E0">
        <w:rPr>
          <w:color w:val="211D1F"/>
          <w:spacing w:val="40"/>
        </w:rPr>
        <w:t xml:space="preserve"> </w:t>
      </w:r>
      <w:r w:rsidRPr="00C960E0">
        <w:rPr>
          <w:color w:val="211D1F"/>
        </w:rPr>
        <w:t>fully paid-up, to and amongst such members in the proportions aforesaid;</w:t>
      </w:r>
    </w:p>
    <w:p w14:paraId="2DAE2BB2" w14:textId="77777777" w:rsidR="00FE2259" w:rsidRPr="00C960E0" w:rsidRDefault="00FE2259" w:rsidP="00FE2259">
      <w:pPr>
        <w:pStyle w:val="ListParagraph"/>
        <w:numPr>
          <w:ilvl w:val="3"/>
          <w:numId w:val="10"/>
        </w:numPr>
        <w:tabs>
          <w:tab w:val="left" w:pos="2031"/>
        </w:tabs>
        <w:spacing w:before="224"/>
        <w:ind w:left="2031" w:hanging="349"/>
        <w:contextualSpacing w:val="0"/>
        <w:jc w:val="both"/>
      </w:pPr>
      <w:r w:rsidRPr="00C960E0">
        <w:rPr>
          <w:color w:val="211D1F"/>
        </w:rPr>
        <w:t>partly</w:t>
      </w:r>
      <w:r w:rsidRPr="00C960E0">
        <w:rPr>
          <w:color w:val="211D1F"/>
          <w:spacing w:val="6"/>
        </w:rPr>
        <w:t xml:space="preserve"> </w:t>
      </w:r>
      <w:r w:rsidRPr="00C960E0">
        <w:rPr>
          <w:color w:val="211D1F"/>
        </w:rPr>
        <w:t>in</w:t>
      </w:r>
      <w:r w:rsidRPr="00C960E0">
        <w:rPr>
          <w:color w:val="211D1F"/>
          <w:spacing w:val="3"/>
        </w:rPr>
        <w:t xml:space="preserve"> </w:t>
      </w:r>
      <w:r w:rsidRPr="00C960E0">
        <w:rPr>
          <w:color w:val="211D1F"/>
        </w:rPr>
        <w:t>the</w:t>
      </w:r>
      <w:r w:rsidRPr="00C960E0">
        <w:rPr>
          <w:color w:val="211D1F"/>
          <w:spacing w:val="10"/>
        </w:rPr>
        <w:t xml:space="preserve"> </w:t>
      </w:r>
      <w:r w:rsidRPr="00C960E0">
        <w:rPr>
          <w:color w:val="211D1F"/>
        </w:rPr>
        <w:t>way</w:t>
      </w:r>
      <w:r w:rsidRPr="00C960E0">
        <w:rPr>
          <w:color w:val="211D1F"/>
          <w:spacing w:val="3"/>
        </w:rPr>
        <w:t xml:space="preserve"> </w:t>
      </w:r>
      <w:r w:rsidRPr="00C960E0">
        <w:rPr>
          <w:color w:val="211D1F"/>
        </w:rPr>
        <w:t>specified</w:t>
      </w:r>
      <w:r w:rsidRPr="00C960E0">
        <w:rPr>
          <w:color w:val="211D1F"/>
          <w:spacing w:val="7"/>
        </w:rPr>
        <w:t xml:space="preserve"> </w:t>
      </w:r>
      <w:r w:rsidRPr="00C960E0">
        <w:rPr>
          <w:color w:val="211D1F"/>
        </w:rPr>
        <w:t>in</w:t>
      </w:r>
      <w:r w:rsidRPr="00C960E0">
        <w:rPr>
          <w:color w:val="211D1F"/>
          <w:spacing w:val="9"/>
        </w:rPr>
        <w:t xml:space="preserve"> </w:t>
      </w:r>
      <w:r w:rsidRPr="00C960E0">
        <w:rPr>
          <w:color w:val="211D1F"/>
        </w:rPr>
        <w:t>sub-clause</w:t>
      </w:r>
      <w:r w:rsidRPr="00C960E0">
        <w:rPr>
          <w:color w:val="211D1F"/>
          <w:spacing w:val="7"/>
        </w:rPr>
        <w:t xml:space="preserve"> </w:t>
      </w:r>
      <w:r w:rsidRPr="00C960E0">
        <w:rPr>
          <w:color w:val="211D1F"/>
        </w:rPr>
        <w:t>(A)</w:t>
      </w:r>
      <w:r w:rsidRPr="00C960E0">
        <w:rPr>
          <w:color w:val="211D1F"/>
          <w:spacing w:val="6"/>
        </w:rPr>
        <w:t xml:space="preserve"> </w:t>
      </w:r>
      <w:r w:rsidRPr="00C960E0">
        <w:rPr>
          <w:color w:val="211D1F"/>
        </w:rPr>
        <w:t>and</w:t>
      </w:r>
      <w:r w:rsidRPr="00C960E0">
        <w:rPr>
          <w:color w:val="211D1F"/>
          <w:spacing w:val="9"/>
        </w:rPr>
        <w:t xml:space="preserve"> </w:t>
      </w:r>
      <w:r w:rsidRPr="00C960E0">
        <w:rPr>
          <w:color w:val="211D1F"/>
        </w:rPr>
        <w:t>partly</w:t>
      </w:r>
      <w:r w:rsidRPr="00C960E0">
        <w:rPr>
          <w:color w:val="211D1F"/>
          <w:spacing w:val="3"/>
        </w:rPr>
        <w:t xml:space="preserve"> </w:t>
      </w:r>
      <w:r w:rsidRPr="00C960E0">
        <w:rPr>
          <w:color w:val="211D1F"/>
        </w:rPr>
        <w:t>in</w:t>
      </w:r>
      <w:r w:rsidRPr="00C960E0">
        <w:rPr>
          <w:color w:val="211D1F"/>
          <w:spacing w:val="9"/>
        </w:rPr>
        <w:t xml:space="preserve"> </w:t>
      </w:r>
      <w:r w:rsidRPr="00C960E0">
        <w:rPr>
          <w:color w:val="211D1F"/>
        </w:rPr>
        <w:t>that</w:t>
      </w:r>
      <w:r w:rsidRPr="00C960E0">
        <w:rPr>
          <w:color w:val="211D1F"/>
          <w:spacing w:val="7"/>
        </w:rPr>
        <w:t xml:space="preserve"> </w:t>
      </w:r>
      <w:r w:rsidRPr="00C960E0">
        <w:rPr>
          <w:color w:val="211D1F"/>
        </w:rPr>
        <w:t>specified</w:t>
      </w:r>
      <w:r w:rsidRPr="00C960E0">
        <w:rPr>
          <w:color w:val="211D1F"/>
          <w:spacing w:val="6"/>
        </w:rPr>
        <w:t xml:space="preserve"> </w:t>
      </w:r>
      <w:r w:rsidRPr="00C960E0">
        <w:rPr>
          <w:color w:val="211D1F"/>
        </w:rPr>
        <w:t>in</w:t>
      </w:r>
      <w:r w:rsidRPr="00C960E0">
        <w:rPr>
          <w:color w:val="211D1F"/>
          <w:spacing w:val="7"/>
        </w:rPr>
        <w:t xml:space="preserve"> </w:t>
      </w:r>
      <w:r w:rsidRPr="00C960E0">
        <w:rPr>
          <w:color w:val="211D1F"/>
        </w:rPr>
        <w:t>sub-</w:t>
      </w:r>
      <w:r w:rsidRPr="00C960E0">
        <w:rPr>
          <w:color w:val="211D1F"/>
          <w:spacing w:val="11"/>
        </w:rPr>
        <w:t xml:space="preserve"> </w:t>
      </w:r>
      <w:r w:rsidRPr="00C960E0">
        <w:rPr>
          <w:color w:val="211D1F"/>
        </w:rPr>
        <w:t>clause</w:t>
      </w:r>
      <w:r w:rsidRPr="00C960E0">
        <w:rPr>
          <w:color w:val="211D1F"/>
          <w:spacing w:val="-5"/>
        </w:rPr>
        <w:t xml:space="preserve"> </w:t>
      </w:r>
      <w:r w:rsidRPr="00C960E0">
        <w:rPr>
          <w:color w:val="211D1F"/>
          <w:spacing w:val="-4"/>
        </w:rPr>
        <w:t>(B);</w:t>
      </w:r>
    </w:p>
    <w:p w14:paraId="0DCF1C5D" w14:textId="77777777" w:rsidR="00FE2259" w:rsidRPr="00C960E0" w:rsidRDefault="00FE2259" w:rsidP="00FE2259">
      <w:pPr>
        <w:pStyle w:val="BodyText"/>
        <w:spacing w:before="1"/>
        <w:ind w:left="0" w:firstLine="0"/>
        <w:rPr>
          <w:sz w:val="22"/>
          <w:szCs w:val="22"/>
        </w:rPr>
      </w:pPr>
    </w:p>
    <w:p w14:paraId="5D7FE750" w14:textId="77777777" w:rsidR="00FE2259" w:rsidRPr="00C960E0" w:rsidRDefault="00FE2259" w:rsidP="00FE2259">
      <w:pPr>
        <w:pStyle w:val="ListParagraph"/>
        <w:numPr>
          <w:ilvl w:val="3"/>
          <w:numId w:val="10"/>
        </w:numPr>
        <w:tabs>
          <w:tab w:val="left" w:pos="2029"/>
          <w:tab w:val="left" w:pos="2032"/>
        </w:tabs>
        <w:spacing w:line="208" w:lineRule="auto"/>
        <w:ind w:right="325" w:hanging="351"/>
        <w:contextualSpacing w:val="0"/>
        <w:jc w:val="both"/>
      </w:pPr>
      <w:r w:rsidRPr="00C960E0">
        <w:rPr>
          <w:color w:val="211D1F"/>
          <w:w w:val="105"/>
        </w:rPr>
        <w:t>A</w:t>
      </w:r>
      <w:r w:rsidRPr="00C960E0">
        <w:rPr>
          <w:color w:val="211D1F"/>
          <w:spacing w:val="-14"/>
          <w:w w:val="105"/>
        </w:rPr>
        <w:t xml:space="preserve"> </w:t>
      </w:r>
      <w:r w:rsidRPr="00C960E0">
        <w:rPr>
          <w:color w:val="211D1F"/>
          <w:w w:val="105"/>
        </w:rPr>
        <w:t>securities</w:t>
      </w:r>
      <w:r w:rsidRPr="00C960E0">
        <w:rPr>
          <w:color w:val="211D1F"/>
          <w:spacing w:val="-14"/>
          <w:w w:val="105"/>
        </w:rPr>
        <w:t xml:space="preserve"> </w:t>
      </w:r>
      <w:r w:rsidRPr="00C960E0">
        <w:rPr>
          <w:color w:val="211D1F"/>
          <w:w w:val="105"/>
        </w:rPr>
        <w:t>premium</w:t>
      </w:r>
      <w:r w:rsidRPr="00C960E0">
        <w:rPr>
          <w:color w:val="211D1F"/>
          <w:spacing w:val="-14"/>
          <w:w w:val="105"/>
        </w:rPr>
        <w:t xml:space="preserve"> </w:t>
      </w:r>
      <w:r w:rsidRPr="00C960E0">
        <w:rPr>
          <w:color w:val="211D1F"/>
          <w:w w:val="105"/>
        </w:rPr>
        <w:t>account</w:t>
      </w:r>
      <w:r w:rsidRPr="00C960E0">
        <w:rPr>
          <w:color w:val="211D1F"/>
          <w:spacing w:val="-14"/>
          <w:w w:val="105"/>
        </w:rPr>
        <w:t xml:space="preserve"> </w:t>
      </w:r>
      <w:r w:rsidRPr="00C960E0">
        <w:rPr>
          <w:color w:val="211D1F"/>
          <w:w w:val="105"/>
        </w:rPr>
        <w:t>and</w:t>
      </w:r>
      <w:r w:rsidRPr="00C960E0">
        <w:rPr>
          <w:color w:val="211D1F"/>
          <w:spacing w:val="-13"/>
          <w:w w:val="105"/>
        </w:rPr>
        <w:t xml:space="preserve"> </w:t>
      </w:r>
      <w:r w:rsidRPr="00C960E0">
        <w:rPr>
          <w:color w:val="211D1F"/>
          <w:w w:val="105"/>
        </w:rPr>
        <w:t>a</w:t>
      </w:r>
      <w:r w:rsidRPr="00C960E0">
        <w:rPr>
          <w:color w:val="211D1F"/>
          <w:spacing w:val="-14"/>
          <w:w w:val="105"/>
        </w:rPr>
        <w:t xml:space="preserve"> </w:t>
      </w:r>
      <w:r w:rsidRPr="00C960E0">
        <w:rPr>
          <w:color w:val="211D1F"/>
          <w:w w:val="105"/>
        </w:rPr>
        <w:t>capital</w:t>
      </w:r>
      <w:r w:rsidRPr="00C960E0">
        <w:rPr>
          <w:color w:val="211D1F"/>
          <w:spacing w:val="-14"/>
          <w:w w:val="105"/>
        </w:rPr>
        <w:t xml:space="preserve"> </w:t>
      </w:r>
      <w:r w:rsidRPr="00C960E0">
        <w:rPr>
          <w:color w:val="211D1F"/>
          <w:w w:val="105"/>
        </w:rPr>
        <w:t>redemption</w:t>
      </w:r>
      <w:r w:rsidRPr="00C960E0">
        <w:rPr>
          <w:color w:val="211D1F"/>
          <w:spacing w:val="-14"/>
          <w:w w:val="105"/>
        </w:rPr>
        <w:t xml:space="preserve"> </w:t>
      </w:r>
      <w:r w:rsidRPr="00C960E0">
        <w:rPr>
          <w:color w:val="211D1F"/>
          <w:w w:val="105"/>
        </w:rPr>
        <w:t>reserve</w:t>
      </w:r>
      <w:r w:rsidRPr="00C960E0">
        <w:rPr>
          <w:color w:val="211D1F"/>
          <w:spacing w:val="-14"/>
          <w:w w:val="105"/>
        </w:rPr>
        <w:t xml:space="preserve"> </w:t>
      </w:r>
      <w:r w:rsidRPr="00C960E0">
        <w:rPr>
          <w:color w:val="211D1F"/>
          <w:w w:val="105"/>
        </w:rPr>
        <w:t>account</w:t>
      </w:r>
      <w:r w:rsidRPr="00C960E0">
        <w:rPr>
          <w:color w:val="211D1F"/>
          <w:spacing w:val="-13"/>
          <w:w w:val="105"/>
        </w:rPr>
        <w:t xml:space="preserve"> </w:t>
      </w:r>
      <w:r w:rsidRPr="00C960E0">
        <w:rPr>
          <w:color w:val="211D1F"/>
          <w:w w:val="105"/>
        </w:rPr>
        <w:t>may,</w:t>
      </w:r>
      <w:r w:rsidRPr="00C960E0">
        <w:rPr>
          <w:color w:val="211D1F"/>
          <w:spacing w:val="-14"/>
          <w:w w:val="105"/>
        </w:rPr>
        <w:t xml:space="preserve"> </w:t>
      </w:r>
      <w:r w:rsidRPr="00C960E0">
        <w:rPr>
          <w:color w:val="211D1F"/>
          <w:w w:val="105"/>
        </w:rPr>
        <w:t>for</w:t>
      </w:r>
      <w:r w:rsidRPr="00C960E0">
        <w:rPr>
          <w:color w:val="211D1F"/>
          <w:spacing w:val="-14"/>
          <w:w w:val="105"/>
        </w:rPr>
        <w:t xml:space="preserve"> </w:t>
      </w:r>
      <w:r w:rsidRPr="00C960E0">
        <w:rPr>
          <w:color w:val="211D1F"/>
          <w:w w:val="105"/>
        </w:rPr>
        <w:t>the purposes of this regulation, be applied</w:t>
      </w:r>
      <w:r w:rsidRPr="00C960E0">
        <w:rPr>
          <w:color w:val="211D1F"/>
          <w:spacing w:val="-2"/>
          <w:w w:val="105"/>
        </w:rPr>
        <w:t xml:space="preserve"> </w:t>
      </w:r>
      <w:r w:rsidRPr="00C960E0">
        <w:rPr>
          <w:color w:val="211D1F"/>
          <w:w w:val="105"/>
        </w:rPr>
        <w:t>in the paying</w:t>
      </w:r>
      <w:r w:rsidRPr="00C960E0">
        <w:rPr>
          <w:color w:val="211D1F"/>
          <w:spacing w:val="-2"/>
          <w:w w:val="105"/>
        </w:rPr>
        <w:t xml:space="preserve"> </w:t>
      </w:r>
      <w:r w:rsidRPr="00C960E0">
        <w:rPr>
          <w:color w:val="211D1F"/>
          <w:w w:val="105"/>
        </w:rPr>
        <w:t>up of unissued shares to</w:t>
      </w:r>
      <w:r w:rsidRPr="00C960E0">
        <w:rPr>
          <w:color w:val="211D1F"/>
          <w:spacing w:val="-2"/>
          <w:w w:val="105"/>
        </w:rPr>
        <w:t xml:space="preserve"> </w:t>
      </w:r>
      <w:r w:rsidRPr="00C960E0">
        <w:rPr>
          <w:color w:val="211D1F"/>
          <w:w w:val="105"/>
        </w:rPr>
        <w:t>be issued</w:t>
      </w:r>
      <w:r w:rsidRPr="00C960E0">
        <w:rPr>
          <w:color w:val="211D1F"/>
          <w:spacing w:val="-14"/>
          <w:w w:val="105"/>
        </w:rPr>
        <w:t xml:space="preserve"> </w:t>
      </w:r>
      <w:r w:rsidRPr="00C960E0">
        <w:rPr>
          <w:color w:val="211D1F"/>
          <w:w w:val="105"/>
        </w:rPr>
        <w:t>to</w:t>
      </w:r>
      <w:r w:rsidRPr="00C960E0">
        <w:rPr>
          <w:color w:val="211D1F"/>
          <w:spacing w:val="-14"/>
          <w:w w:val="105"/>
        </w:rPr>
        <w:t xml:space="preserve"> </w:t>
      </w:r>
      <w:r w:rsidRPr="00C960E0">
        <w:rPr>
          <w:color w:val="211D1F"/>
          <w:w w:val="105"/>
        </w:rPr>
        <w:t>members</w:t>
      </w:r>
      <w:r w:rsidRPr="00C960E0">
        <w:rPr>
          <w:color w:val="211D1F"/>
          <w:spacing w:val="-10"/>
          <w:w w:val="105"/>
        </w:rPr>
        <w:t xml:space="preserve"> </w:t>
      </w:r>
      <w:r w:rsidRPr="00C960E0">
        <w:rPr>
          <w:color w:val="211D1F"/>
          <w:w w:val="105"/>
        </w:rPr>
        <w:t>of the</w:t>
      </w:r>
      <w:r w:rsidRPr="00C960E0">
        <w:rPr>
          <w:color w:val="211D1F"/>
          <w:spacing w:val="-1"/>
          <w:w w:val="105"/>
        </w:rPr>
        <w:t xml:space="preserve"> </w:t>
      </w:r>
      <w:r w:rsidRPr="00C960E0">
        <w:rPr>
          <w:color w:val="211D1F"/>
          <w:w w:val="105"/>
        </w:rPr>
        <w:t>company</w:t>
      </w:r>
      <w:r w:rsidRPr="00C960E0">
        <w:rPr>
          <w:color w:val="211D1F"/>
          <w:spacing w:val="-9"/>
          <w:w w:val="105"/>
        </w:rPr>
        <w:t xml:space="preserve"> </w:t>
      </w:r>
      <w:r w:rsidRPr="00C960E0">
        <w:rPr>
          <w:color w:val="211D1F"/>
          <w:w w:val="105"/>
        </w:rPr>
        <w:t>as fully</w:t>
      </w:r>
      <w:r w:rsidRPr="00C960E0">
        <w:rPr>
          <w:color w:val="211D1F"/>
          <w:spacing w:val="-6"/>
          <w:w w:val="105"/>
        </w:rPr>
        <w:t xml:space="preserve"> </w:t>
      </w:r>
      <w:r w:rsidRPr="00C960E0">
        <w:rPr>
          <w:color w:val="211D1F"/>
          <w:w w:val="105"/>
        </w:rPr>
        <w:t>paid</w:t>
      </w:r>
      <w:r w:rsidRPr="00C960E0">
        <w:rPr>
          <w:color w:val="211D1F"/>
          <w:spacing w:val="-4"/>
          <w:w w:val="105"/>
        </w:rPr>
        <w:t xml:space="preserve"> </w:t>
      </w:r>
      <w:r w:rsidRPr="00C960E0">
        <w:rPr>
          <w:color w:val="211D1F"/>
          <w:w w:val="105"/>
        </w:rPr>
        <w:t>bonus</w:t>
      </w:r>
      <w:r w:rsidRPr="00C960E0">
        <w:rPr>
          <w:color w:val="211D1F"/>
          <w:spacing w:val="-4"/>
          <w:w w:val="105"/>
        </w:rPr>
        <w:t xml:space="preserve"> </w:t>
      </w:r>
      <w:r w:rsidRPr="00C960E0">
        <w:rPr>
          <w:color w:val="211D1F"/>
          <w:w w:val="105"/>
        </w:rPr>
        <w:t>shares;</w:t>
      </w:r>
    </w:p>
    <w:p w14:paraId="0ED9C580" w14:textId="77777777" w:rsidR="00FE2259" w:rsidRPr="00C960E0" w:rsidRDefault="00FE2259" w:rsidP="00FE2259">
      <w:pPr>
        <w:pStyle w:val="BodyText"/>
        <w:spacing w:before="7"/>
        <w:ind w:left="0" w:firstLine="0"/>
        <w:rPr>
          <w:sz w:val="22"/>
          <w:szCs w:val="22"/>
        </w:rPr>
      </w:pPr>
    </w:p>
    <w:p w14:paraId="537A8662" w14:textId="77777777" w:rsidR="00FE2259" w:rsidRPr="00C960E0" w:rsidRDefault="00FE2259" w:rsidP="00FE2259">
      <w:pPr>
        <w:pStyle w:val="ListParagraph"/>
        <w:numPr>
          <w:ilvl w:val="3"/>
          <w:numId w:val="10"/>
        </w:numPr>
        <w:tabs>
          <w:tab w:val="left" w:pos="2029"/>
          <w:tab w:val="left" w:pos="2032"/>
        </w:tabs>
        <w:spacing w:line="211" w:lineRule="auto"/>
        <w:ind w:right="324" w:hanging="351"/>
        <w:contextualSpacing w:val="0"/>
        <w:jc w:val="both"/>
      </w:pPr>
      <w:r w:rsidRPr="00C960E0">
        <w:rPr>
          <w:color w:val="211D1F"/>
        </w:rPr>
        <w:t>The Board shall give effect to the resolution passed by the company in pursuance of</w:t>
      </w:r>
      <w:r w:rsidRPr="00C960E0">
        <w:rPr>
          <w:color w:val="211D1F"/>
          <w:spacing w:val="-12"/>
        </w:rPr>
        <w:t xml:space="preserve"> </w:t>
      </w:r>
      <w:r w:rsidRPr="00C960E0">
        <w:rPr>
          <w:color w:val="211D1F"/>
        </w:rPr>
        <w:t xml:space="preserve">this </w:t>
      </w:r>
      <w:r w:rsidRPr="00C960E0">
        <w:rPr>
          <w:color w:val="211D1F"/>
          <w:spacing w:val="-2"/>
        </w:rPr>
        <w:t>regulation.</w:t>
      </w:r>
    </w:p>
    <w:p w14:paraId="1E823100" w14:textId="77777777" w:rsidR="00FE2259" w:rsidRPr="00C960E0" w:rsidRDefault="00FE2259" w:rsidP="00FE2259">
      <w:pPr>
        <w:pStyle w:val="ListParagraph"/>
        <w:numPr>
          <w:ilvl w:val="0"/>
          <w:numId w:val="10"/>
        </w:numPr>
        <w:tabs>
          <w:tab w:val="left" w:pos="1678"/>
        </w:tabs>
        <w:spacing w:before="190"/>
        <w:ind w:left="1678" w:hanging="349"/>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9"/>
        </w:rPr>
        <w:t xml:space="preserve"> </w:t>
      </w:r>
      <w:r w:rsidRPr="00C960E0">
        <w:rPr>
          <w:color w:val="211D1F"/>
        </w:rPr>
        <w:t>Whenever</w:t>
      </w:r>
      <w:r w:rsidRPr="00C960E0">
        <w:rPr>
          <w:color w:val="211D1F"/>
          <w:spacing w:val="-2"/>
        </w:rPr>
        <w:t xml:space="preserve"> </w:t>
      </w:r>
      <w:r w:rsidRPr="00C960E0">
        <w:rPr>
          <w:color w:val="211D1F"/>
        </w:rPr>
        <w:t>such</w:t>
      </w:r>
      <w:r w:rsidRPr="00C960E0">
        <w:rPr>
          <w:color w:val="211D1F"/>
          <w:spacing w:val="-2"/>
        </w:rPr>
        <w:t xml:space="preserve"> </w:t>
      </w:r>
      <w:r w:rsidRPr="00C960E0">
        <w:rPr>
          <w:color w:val="211D1F"/>
        </w:rPr>
        <w:t>a</w:t>
      </w:r>
      <w:r w:rsidRPr="00C960E0">
        <w:rPr>
          <w:color w:val="211D1F"/>
          <w:spacing w:val="-7"/>
        </w:rPr>
        <w:t xml:space="preserve"> </w:t>
      </w:r>
      <w:r w:rsidRPr="00C960E0">
        <w:rPr>
          <w:color w:val="211D1F"/>
        </w:rPr>
        <w:t>resolution</w:t>
      </w:r>
      <w:r w:rsidRPr="00C960E0">
        <w:rPr>
          <w:color w:val="211D1F"/>
          <w:spacing w:val="-2"/>
        </w:rPr>
        <w:t xml:space="preserve"> </w:t>
      </w:r>
      <w:r w:rsidRPr="00C960E0">
        <w:rPr>
          <w:color w:val="211D1F"/>
        </w:rPr>
        <w:t>as</w:t>
      </w:r>
      <w:r w:rsidRPr="00C960E0">
        <w:rPr>
          <w:color w:val="211D1F"/>
          <w:spacing w:val="-8"/>
        </w:rPr>
        <w:t xml:space="preserve"> </w:t>
      </w:r>
      <w:r w:rsidRPr="00C960E0">
        <w:rPr>
          <w:color w:val="211D1F"/>
        </w:rPr>
        <w:t>aforesaid</w:t>
      </w:r>
      <w:r w:rsidRPr="00C960E0">
        <w:rPr>
          <w:color w:val="211D1F"/>
          <w:spacing w:val="-5"/>
        </w:rPr>
        <w:t xml:space="preserve"> </w:t>
      </w:r>
      <w:r w:rsidRPr="00C960E0">
        <w:rPr>
          <w:color w:val="211D1F"/>
        </w:rPr>
        <w:t>shall</w:t>
      </w:r>
      <w:r w:rsidRPr="00C960E0">
        <w:rPr>
          <w:color w:val="211D1F"/>
          <w:spacing w:val="-5"/>
        </w:rPr>
        <w:t xml:space="preserve"> </w:t>
      </w:r>
      <w:r w:rsidRPr="00C960E0">
        <w:rPr>
          <w:color w:val="211D1F"/>
        </w:rPr>
        <w:t>have</w:t>
      </w:r>
      <w:r w:rsidRPr="00C960E0">
        <w:rPr>
          <w:color w:val="211D1F"/>
          <w:spacing w:val="1"/>
        </w:rPr>
        <w:t xml:space="preserve"> </w:t>
      </w:r>
      <w:r w:rsidRPr="00C960E0">
        <w:rPr>
          <w:color w:val="211D1F"/>
        </w:rPr>
        <w:t>been</w:t>
      </w:r>
      <w:r w:rsidRPr="00C960E0">
        <w:rPr>
          <w:color w:val="211D1F"/>
          <w:spacing w:val="2"/>
        </w:rPr>
        <w:t xml:space="preserve"> </w:t>
      </w:r>
      <w:r w:rsidRPr="00C960E0">
        <w:rPr>
          <w:color w:val="211D1F"/>
        </w:rPr>
        <w:t>passed,</w:t>
      </w:r>
      <w:r w:rsidRPr="00C960E0">
        <w:rPr>
          <w:color w:val="211D1F"/>
          <w:spacing w:val="-1"/>
        </w:rPr>
        <w:t xml:space="preserve"> </w:t>
      </w:r>
      <w:r w:rsidRPr="00C960E0">
        <w:rPr>
          <w:color w:val="211D1F"/>
        </w:rPr>
        <w:t>the</w:t>
      </w:r>
      <w:r w:rsidRPr="00C960E0">
        <w:rPr>
          <w:color w:val="211D1F"/>
          <w:spacing w:val="-5"/>
        </w:rPr>
        <w:t xml:space="preserve"> </w:t>
      </w:r>
      <w:r w:rsidRPr="00C960E0">
        <w:rPr>
          <w:color w:val="211D1F"/>
        </w:rPr>
        <w:t>Board</w:t>
      </w:r>
      <w:r w:rsidRPr="00C960E0">
        <w:rPr>
          <w:color w:val="211D1F"/>
          <w:spacing w:val="-3"/>
        </w:rPr>
        <w:t xml:space="preserve"> </w:t>
      </w:r>
      <w:r w:rsidRPr="00C960E0">
        <w:rPr>
          <w:color w:val="211D1F"/>
          <w:spacing w:val="-2"/>
        </w:rPr>
        <w:t>shall—</w:t>
      </w:r>
    </w:p>
    <w:p w14:paraId="039E86D9" w14:textId="77777777" w:rsidR="00FE2259" w:rsidRPr="00C960E0" w:rsidRDefault="00FE2259" w:rsidP="00FE2259">
      <w:pPr>
        <w:pStyle w:val="ListParagraph"/>
        <w:numPr>
          <w:ilvl w:val="1"/>
          <w:numId w:val="10"/>
        </w:numPr>
        <w:tabs>
          <w:tab w:val="left" w:pos="2028"/>
          <w:tab w:val="left" w:pos="2030"/>
        </w:tabs>
        <w:spacing w:before="215" w:line="206" w:lineRule="auto"/>
        <w:ind w:left="2030" w:right="324" w:hanging="351"/>
        <w:contextualSpacing w:val="0"/>
        <w:jc w:val="both"/>
        <w:rPr>
          <w:color w:val="211D1F"/>
        </w:rPr>
      </w:pPr>
      <w:r w:rsidRPr="00C960E0">
        <w:rPr>
          <w:color w:val="211D1F"/>
        </w:rPr>
        <w:t xml:space="preserve">make all appropriations and applications of the undivided profits resolved to be </w:t>
      </w:r>
      <w:proofErr w:type="spellStart"/>
      <w:r w:rsidRPr="00C960E0">
        <w:rPr>
          <w:color w:val="211D1F"/>
        </w:rPr>
        <w:t>capitalised</w:t>
      </w:r>
      <w:proofErr w:type="spellEnd"/>
      <w:r w:rsidRPr="00C960E0">
        <w:rPr>
          <w:color w:val="211D1F"/>
        </w:rPr>
        <w:t xml:space="preserve"> thereby, and all allotments and issues of fully</w:t>
      </w:r>
      <w:r w:rsidRPr="00C960E0">
        <w:rPr>
          <w:color w:val="211D1F"/>
          <w:spacing w:val="-2"/>
        </w:rPr>
        <w:t xml:space="preserve"> </w:t>
      </w:r>
      <w:r w:rsidRPr="00C960E0">
        <w:rPr>
          <w:color w:val="211D1F"/>
        </w:rPr>
        <w:t>paid shares if any; and</w:t>
      </w:r>
    </w:p>
    <w:p w14:paraId="73A7EEFF" w14:textId="16D94203" w:rsidR="00FE2259" w:rsidRPr="00C960E0" w:rsidRDefault="00A968E6" w:rsidP="00FE2259">
      <w:pPr>
        <w:pStyle w:val="ListParagraph"/>
        <w:numPr>
          <w:ilvl w:val="1"/>
          <w:numId w:val="10"/>
        </w:numPr>
        <w:tabs>
          <w:tab w:val="left" w:pos="2030"/>
        </w:tabs>
        <w:spacing w:before="100"/>
        <w:ind w:left="2030" w:hanging="351"/>
        <w:contextualSpacing w:val="0"/>
        <w:jc w:val="both"/>
        <w:rPr>
          <w:color w:val="211D1F"/>
        </w:rPr>
      </w:pPr>
      <w:r w:rsidRPr="00C960E0">
        <w:rPr>
          <w:color w:val="211D1F"/>
          <w:spacing w:val="-2"/>
        </w:rPr>
        <w:t>generally,</w:t>
      </w:r>
      <w:r w:rsidR="00FE2259" w:rsidRPr="00C960E0">
        <w:rPr>
          <w:color w:val="211D1F"/>
          <w:spacing w:val="-7"/>
        </w:rPr>
        <w:t xml:space="preserve"> </w:t>
      </w:r>
      <w:r w:rsidR="00FE2259" w:rsidRPr="00C960E0">
        <w:rPr>
          <w:color w:val="211D1F"/>
          <w:spacing w:val="-2"/>
        </w:rPr>
        <w:t>do</w:t>
      </w:r>
      <w:r w:rsidR="00FE2259" w:rsidRPr="00C960E0">
        <w:rPr>
          <w:color w:val="211D1F"/>
          <w:spacing w:val="-6"/>
        </w:rPr>
        <w:t xml:space="preserve"> </w:t>
      </w:r>
      <w:r w:rsidR="00FE2259" w:rsidRPr="00C960E0">
        <w:rPr>
          <w:color w:val="211D1F"/>
          <w:spacing w:val="-2"/>
        </w:rPr>
        <w:t>all</w:t>
      </w:r>
      <w:r w:rsidR="00FE2259" w:rsidRPr="00C960E0">
        <w:rPr>
          <w:color w:val="211D1F"/>
          <w:spacing w:val="-5"/>
        </w:rPr>
        <w:t xml:space="preserve"> </w:t>
      </w:r>
      <w:r w:rsidR="00FE2259" w:rsidRPr="00C960E0">
        <w:rPr>
          <w:color w:val="211D1F"/>
          <w:spacing w:val="-2"/>
        </w:rPr>
        <w:t>acts</w:t>
      </w:r>
      <w:r w:rsidR="00FE2259" w:rsidRPr="00C960E0">
        <w:rPr>
          <w:color w:val="211D1F"/>
          <w:spacing w:val="-3"/>
        </w:rPr>
        <w:t xml:space="preserve"> </w:t>
      </w:r>
      <w:r w:rsidR="00FE2259" w:rsidRPr="00C960E0">
        <w:rPr>
          <w:color w:val="211D1F"/>
          <w:spacing w:val="-2"/>
        </w:rPr>
        <w:t>and</w:t>
      </w:r>
      <w:r w:rsidR="00FE2259" w:rsidRPr="00C960E0">
        <w:rPr>
          <w:color w:val="211D1F"/>
          <w:spacing w:val="-9"/>
        </w:rPr>
        <w:t xml:space="preserve"> </w:t>
      </w:r>
      <w:r w:rsidR="00FE2259" w:rsidRPr="00C960E0">
        <w:rPr>
          <w:color w:val="211D1F"/>
          <w:spacing w:val="-2"/>
        </w:rPr>
        <w:t>things</w:t>
      </w:r>
      <w:r w:rsidR="00FE2259" w:rsidRPr="00C960E0">
        <w:rPr>
          <w:color w:val="211D1F"/>
          <w:spacing w:val="-3"/>
        </w:rPr>
        <w:t xml:space="preserve"> </w:t>
      </w:r>
      <w:r w:rsidR="00FE2259" w:rsidRPr="00C960E0">
        <w:rPr>
          <w:color w:val="211D1F"/>
          <w:spacing w:val="-2"/>
        </w:rPr>
        <w:t>required</w:t>
      </w:r>
      <w:r w:rsidR="00FE2259" w:rsidRPr="00C960E0">
        <w:rPr>
          <w:color w:val="211D1F"/>
          <w:spacing w:val="-7"/>
        </w:rPr>
        <w:t xml:space="preserve"> </w:t>
      </w:r>
      <w:r w:rsidR="00FE2259" w:rsidRPr="00C960E0">
        <w:rPr>
          <w:color w:val="211D1F"/>
          <w:spacing w:val="-2"/>
        </w:rPr>
        <w:t>to</w:t>
      </w:r>
      <w:r w:rsidR="00FE2259" w:rsidRPr="00C960E0">
        <w:rPr>
          <w:color w:val="211D1F"/>
          <w:spacing w:val="-3"/>
        </w:rPr>
        <w:t xml:space="preserve"> </w:t>
      </w:r>
      <w:r w:rsidR="00FE2259" w:rsidRPr="00C960E0">
        <w:rPr>
          <w:color w:val="211D1F"/>
          <w:spacing w:val="-2"/>
        </w:rPr>
        <w:t>give</w:t>
      </w:r>
      <w:r w:rsidR="00FE2259" w:rsidRPr="00C960E0">
        <w:rPr>
          <w:color w:val="211D1F"/>
          <w:spacing w:val="-5"/>
        </w:rPr>
        <w:t xml:space="preserve"> </w:t>
      </w:r>
      <w:r w:rsidR="00FE2259" w:rsidRPr="00C960E0">
        <w:rPr>
          <w:color w:val="211D1F"/>
          <w:spacing w:val="-2"/>
        </w:rPr>
        <w:t>effect</w:t>
      </w:r>
      <w:r w:rsidR="00FE2259" w:rsidRPr="00C960E0">
        <w:rPr>
          <w:color w:val="211D1F"/>
          <w:spacing w:val="-5"/>
        </w:rPr>
        <w:t xml:space="preserve"> </w:t>
      </w:r>
      <w:r w:rsidR="00FE2259" w:rsidRPr="00C960E0">
        <w:rPr>
          <w:color w:val="211D1F"/>
          <w:spacing w:val="-2"/>
        </w:rPr>
        <w:t>thereto.</w:t>
      </w:r>
    </w:p>
    <w:p w14:paraId="0C88A75F" w14:textId="77777777" w:rsidR="00FE2259" w:rsidRPr="00C960E0" w:rsidRDefault="00FE2259" w:rsidP="00FE2259">
      <w:pPr>
        <w:pStyle w:val="ListParagraph"/>
        <w:numPr>
          <w:ilvl w:val="0"/>
          <w:numId w:val="6"/>
        </w:numPr>
        <w:tabs>
          <w:tab w:val="left" w:pos="1995"/>
        </w:tabs>
        <w:spacing w:before="183"/>
        <w:ind w:left="1995" w:hanging="316"/>
        <w:contextualSpacing w:val="0"/>
        <w:jc w:val="both"/>
      </w:pPr>
      <w:r w:rsidRPr="00C960E0">
        <w:rPr>
          <w:color w:val="211D1F"/>
        </w:rPr>
        <w:t>The</w:t>
      </w:r>
      <w:r w:rsidRPr="00C960E0">
        <w:rPr>
          <w:color w:val="211D1F"/>
          <w:spacing w:val="11"/>
        </w:rPr>
        <w:t xml:space="preserve"> </w:t>
      </w:r>
      <w:r w:rsidRPr="00C960E0">
        <w:rPr>
          <w:color w:val="211D1F"/>
        </w:rPr>
        <w:t>Board</w:t>
      </w:r>
      <w:r w:rsidRPr="00C960E0">
        <w:rPr>
          <w:color w:val="211D1F"/>
          <w:spacing w:val="15"/>
        </w:rPr>
        <w:t xml:space="preserve"> </w:t>
      </w:r>
      <w:r w:rsidRPr="00C960E0">
        <w:rPr>
          <w:color w:val="211D1F"/>
        </w:rPr>
        <w:t>shall</w:t>
      </w:r>
      <w:r w:rsidRPr="00C960E0">
        <w:rPr>
          <w:color w:val="211D1F"/>
          <w:spacing w:val="15"/>
        </w:rPr>
        <w:t xml:space="preserve"> </w:t>
      </w:r>
      <w:r w:rsidRPr="00C960E0">
        <w:rPr>
          <w:color w:val="211D1F"/>
        </w:rPr>
        <w:t>have</w:t>
      </w:r>
      <w:r w:rsidRPr="00C960E0">
        <w:rPr>
          <w:color w:val="211D1F"/>
          <w:spacing w:val="12"/>
        </w:rPr>
        <w:t xml:space="preserve"> </w:t>
      </w:r>
      <w:r w:rsidRPr="00C960E0">
        <w:rPr>
          <w:color w:val="211D1F"/>
          <w:spacing w:val="-2"/>
        </w:rPr>
        <w:t>power—</w:t>
      </w:r>
    </w:p>
    <w:p w14:paraId="7189AF5E" w14:textId="77777777" w:rsidR="00FE2259" w:rsidRPr="00C960E0" w:rsidRDefault="00FE2259" w:rsidP="00FE2259">
      <w:pPr>
        <w:pStyle w:val="ListParagraph"/>
        <w:numPr>
          <w:ilvl w:val="1"/>
          <w:numId w:val="6"/>
        </w:numPr>
        <w:tabs>
          <w:tab w:val="left" w:pos="2027"/>
          <w:tab w:val="left" w:pos="2030"/>
        </w:tabs>
        <w:spacing w:before="211" w:line="208" w:lineRule="auto"/>
        <w:ind w:right="323"/>
        <w:contextualSpacing w:val="0"/>
        <w:jc w:val="both"/>
      </w:pPr>
      <w:r w:rsidRPr="00C960E0">
        <w:rPr>
          <w:color w:val="211D1F"/>
        </w:rPr>
        <w:t>to make such provisions, by the issue of fractional certificates or by payment in cash or otherwise</w:t>
      </w:r>
      <w:r w:rsidRPr="00C960E0">
        <w:rPr>
          <w:color w:val="211D1F"/>
          <w:spacing w:val="-9"/>
        </w:rPr>
        <w:t xml:space="preserve"> </w:t>
      </w:r>
      <w:r w:rsidRPr="00C960E0">
        <w:rPr>
          <w:color w:val="211D1F"/>
        </w:rPr>
        <w:t>as</w:t>
      </w:r>
      <w:r w:rsidRPr="00C960E0">
        <w:rPr>
          <w:color w:val="211D1F"/>
          <w:spacing w:val="-8"/>
        </w:rPr>
        <w:t xml:space="preserve"> </w:t>
      </w:r>
      <w:r w:rsidRPr="00C960E0">
        <w:rPr>
          <w:color w:val="211D1F"/>
        </w:rPr>
        <w:t>it</w:t>
      </w:r>
      <w:r w:rsidRPr="00C960E0">
        <w:rPr>
          <w:color w:val="211D1F"/>
          <w:spacing w:val="-6"/>
        </w:rPr>
        <w:t xml:space="preserve"> </w:t>
      </w:r>
      <w:r w:rsidRPr="00C960E0">
        <w:rPr>
          <w:color w:val="211D1F"/>
        </w:rPr>
        <w:t>thinks</w:t>
      </w:r>
      <w:r w:rsidRPr="00C960E0">
        <w:rPr>
          <w:color w:val="211D1F"/>
          <w:spacing w:val="-4"/>
        </w:rPr>
        <w:t xml:space="preserve"> </w:t>
      </w:r>
      <w:r w:rsidRPr="00C960E0">
        <w:rPr>
          <w:color w:val="211D1F"/>
        </w:rPr>
        <w:t>fit,</w:t>
      </w:r>
      <w:r w:rsidRPr="00C960E0">
        <w:rPr>
          <w:color w:val="211D1F"/>
          <w:spacing w:val="-8"/>
        </w:rPr>
        <w:t xml:space="preserve"> </w:t>
      </w:r>
      <w:r w:rsidRPr="00C960E0">
        <w:rPr>
          <w:color w:val="211D1F"/>
        </w:rPr>
        <w:t>for</w:t>
      </w:r>
      <w:r w:rsidRPr="00C960E0">
        <w:rPr>
          <w:color w:val="211D1F"/>
          <w:spacing w:val="-10"/>
        </w:rPr>
        <w:t xml:space="preserve"> </w:t>
      </w:r>
      <w:r w:rsidRPr="00C960E0">
        <w:rPr>
          <w:color w:val="211D1F"/>
        </w:rPr>
        <w:t>the</w:t>
      </w:r>
      <w:r w:rsidRPr="00C960E0">
        <w:rPr>
          <w:color w:val="211D1F"/>
          <w:spacing w:val="-3"/>
        </w:rPr>
        <w:t xml:space="preserve"> </w:t>
      </w:r>
      <w:r w:rsidRPr="00C960E0">
        <w:rPr>
          <w:color w:val="211D1F"/>
        </w:rPr>
        <w:t>case</w:t>
      </w:r>
      <w:r w:rsidRPr="00C960E0">
        <w:rPr>
          <w:color w:val="211D1F"/>
          <w:spacing w:val="-9"/>
        </w:rPr>
        <w:t xml:space="preserve"> </w:t>
      </w:r>
      <w:r w:rsidRPr="00C960E0">
        <w:rPr>
          <w:color w:val="211D1F"/>
        </w:rPr>
        <w:t>of</w:t>
      </w:r>
      <w:r w:rsidRPr="00C960E0">
        <w:rPr>
          <w:color w:val="211D1F"/>
          <w:spacing w:val="-9"/>
        </w:rPr>
        <w:t xml:space="preserve"> </w:t>
      </w:r>
      <w:r w:rsidRPr="00C960E0">
        <w:rPr>
          <w:color w:val="211D1F"/>
        </w:rPr>
        <w:t>shares</w:t>
      </w:r>
      <w:r w:rsidRPr="00C960E0">
        <w:rPr>
          <w:color w:val="211D1F"/>
          <w:spacing w:val="-9"/>
        </w:rPr>
        <w:t xml:space="preserve"> </w:t>
      </w:r>
      <w:r w:rsidRPr="00C960E0">
        <w:rPr>
          <w:color w:val="211D1F"/>
        </w:rPr>
        <w:t>becoming</w:t>
      </w:r>
      <w:r w:rsidRPr="00C960E0">
        <w:rPr>
          <w:color w:val="211D1F"/>
          <w:spacing w:val="-8"/>
        </w:rPr>
        <w:t xml:space="preserve"> </w:t>
      </w:r>
      <w:r w:rsidRPr="00C960E0">
        <w:rPr>
          <w:color w:val="211D1F"/>
        </w:rPr>
        <w:t>distributable</w:t>
      </w:r>
      <w:r w:rsidRPr="00C960E0">
        <w:rPr>
          <w:color w:val="211D1F"/>
          <w:spacing w:val="-5"/>
        </w:rPr>
        <w:t xml:space="preserve"> </w:t>
      </w:r>
      <w:r w:rsidRPr="00C960E0">
        <w:rPr>
          <w:color w:val="211D1F"/>
        </w:rPr>
        <w:t>in</w:t>
      </w:r>
      <w:r w:rsidRPr="00C960E0">
        <w:rPr>
          <w:color w:val="211D1F"/>
          <w:spacing w:val="-6"/>
        </w:rPr>
        <w:t xml:space="preserve"> </w:t>
      </w:r>
      <w:r w:rsidRPr="00C960E0">
        <w:rPr>
          <w:color w:val="211D1F"/>
        </w:rPr>
        <w:t>fractions;</w:t>
      </w:r>
      <w:r w:rsidRPr="00C960E0">
        <w:rPr>
          <w:color w:val="211D1F"/>
          <w:spacing w:val="-5"/>
        </w:rPr>
        <w:t xml:space="preserve"> </w:t>
      </w:r>
      <w:r w:rsidRPr="00C960E0">
        <w:rPr>
          <w:color w:val="211D1F"/>
        </w:rPr>
        <w:t>and</w:t>
      </w:r>
    </w:p>
    <w:p w14:paraId="4A198A68" w14:textId="77777777" w:rsidR="00FE2259" w:rsidRPr="00C960E0" w:rsidRDefault="00FE2259" w:rsidP="00FE2259">
      <w:pPr>
        <w:pStyle w:val="ListParagraph"/>
        <w:numPr>
          <w:ilvl w:val="1"/>
          <w:numId w:val="6"/>
        </w:numPr>
        <w:tabs>
          <w:tab w:val="left" w:pos="2028"/>
          <w:tab w:val="left" w:pos="2030"/>
        </w:tabs>
        <w:spacing w:before="216" w:line="208" w:lineRule="auto"/>
        <w:ind w:right="322"/>
        <w:contextualSpacing w:val="0"/>
        <w:jc w:val="both"/>
      </w:pPr>
      <w:r w:rsidRPr="00C960E0">
        <w:rPr>
          <w:color w:val="211D1F"/>
        </w:rPr>
        <w:t xml:space="preserve">to </w:t>
      </w:r>
      <w:proofErr w:type="spellStart"/>
      <w:r w:rsidRPr="00C960E0">
        <w:rPr>
          <w:color w:val="211D1F"/>
        </w:rPr>
        <w:t>authorise</w:t>
      </w:r>
      <w:proofErr w:type="spellEnd"/>
      <w:r w:rsidRPr="00C960E0">
        <w:rPr>
          <w:color w:val="211D1F"/>
          <w:spacing w:val="-4"/>
        </w:rPr>
        <w:t xml:space="preserve"> </w:t>
      </w:r>
      <w:r w:rsidRPr="00C960E0">
        <w:rPr>
          <w:color w:val="211D1F"/>
        </w:rPr>
        <w:t>any</w:t>
      </w:r>
      <w:r w:rsidRPr="00C960E0">
        <w:rPr>
          <w:color w:val="211D1F"/>
          <w:spacing w:val="-7"/>
        </w:rPr>
        <w:t xml:space="preserve"> </w:t>
      </w:r>
      <w:r w:rsidRPr="00C960E0">
        <w:rPr>
          <w:color w:val="211D1F"/>
        </w:rPr>
        <w:t>person</w:t>
      </w:r>
      <w:r w:rsidRPr="00C960E0">
        <w:rPr>
          <w:color w:val="211D1F"/>
          <w:spacing w:val="-3"/>
        </w:rPr>
        <w:t xml:space="preserve"> </w:t>
      </w:r>
      <w:r w:rsidRPr="00C960E0">
        <w:rPr>
          <w:color w:val="211D1F"/>
        </w:rPr>
        <w:t>to enter, on behalf of all</w:t>
      </w:r>
      <w:r w:rsidRPr="00C960E0">
        <w:rPr>
          <w:color w:val="211D1F"/>
          <w:spacing w:val="-3"/>
        </w:rPr>
        <w:t xml:space="preserve"> </w:t>
      </w:r>
      <w:r w:rsidRPr="00C960E0">
        <w:rPr>
          <w:color w:val="211D1F"/>
        </w:rPr>
        <w:t>the members entitled</w:t>
      </w:r>
      <w:r w:rsidRPr="00C960E0">
        <w:rPr>
          <w:color w:val="211D1F"/>
          <w:spacing w:val="-3"/>
        </w:rPr>
        <w:t xml:space="preserve"> </w:t>
      </w:r>
      <w:r w:rsidRPr="00C960E0">
        <w:rPr>
          <w:color w:val="211D1F"/>
        </w:rPr>
        <w:t>thereto, into an agreement with</w:t>
      </w:r>
      <w:r w:rsidRPr="00C960E0">
        <w:rPr>
          <w:color w:val="211D1F"/>
          <w:spacing w:val="24"/>
        </w:rPr>
        <w:t xml:space="preserve"> </w:t>
      </w:r>
      <w:r w:rsidRPr="00C960E0">
        <w:rPr>
          <w:color w:val="211D1F"/>
        </w:rPr>
        <w:t>the</w:t>
      </w:r>
      <w:r w:rsidRPr="00C960E0">
        <w:rPr>
          <w:color w:val="211D1F"/>
          <w:spacing w:val="18"/>
        </w:rPr>
        <w:t xml:space="preserve"> </w:t>
      </w:r>
      <w:r w:rsidRPr="00C960E0">
        <w:rPr>
          <w:color w:val="211D1F"/>
        </w:rPr>
        <w:t>company providing</w:t>
      </w:r>
      <w:r w:rsidRPr="00C960E0">
        <w:rPr>
          <w:color w:val="211D1F"/>
          <w:spacing w:val="18"/>
        </w:rPr>
        <w:t xml:space="preserve"> </w:t>
      </w:r>
      <w:r w:rsidRPr="00C960E0">
        <w:rPr>
          <w:color w:val="211D1F"/>
        </w:rPr>
        <w:t>for</w:t>
      </w:r>
      <w:r w:rsidRPr="00C960E0">
        <w:rPr>
          <w:color w:val="211D1F"/>
          <w:spacing w:val="20"/>
        </w:rPr>
        <w:t xml:space="preserve"> </w:t>
      </w:r>
      <w:r w:rsidRPr="00C960E0">
        <w:rPr>
          <w:color w:val="211D1F"/>
        </w:rPr>
        <w:t>the</w:t>
      </w:r>
      <w:r w:rsidRPr="00C960E0">
        <w:rPr>
          <w:color w:val="211D1F"/>
          <w:spacing w:val="18"/>
        </w:rPr>
        <w:t xml:space="preserve"> </w:t>
      </w:r>
      <w:r w:rsidRPr="00C960E0">
        <w:rPr>
          <w:color w:val="211D1F"/>
        </w:rPr>
        <w:t>allotment</w:t>
      </w:r>
      <w:r w:rsidRPr="00C960E0">
        <w:rPr>
          <w:color w:val="211D1F"/>
          <w:spacing w:val="20"/>
        </w:rPr>
        <w:t xml:space="preserve"> </w:t>
      </w:r>
      <w:r w:rsidRPr="00C960E0">
        <w:rPr>
          <w:color w:val="211D1F"/>
        </w:rPr>
        <w:t>to</w:t>
      </w:r>
      <w:r w:rsidRPr="00C960E0">
        <w:rPr>
          <w:color w:val="211D1F"/>
          <w:spacing w:val="18"/>
        </w:rPr>
        <w:t xml:space="preserve"> </w:t>
      </w:r>
      <w:r w:rsidRPr="00C960E0">
        <w:rPr>
          <w:color w:val="211D1F"/>
        </w:rPr>
        <w:t>them</w:t>
      </w:r>
      <w:r w:rsidRPr="00C960E0">
        <w:rPr>
          <w:color w:val="211D1F"/>
          <w:spacing w:val="19"/>
        </w:rPr>
        <w:t xml:space="preserve"> </w:t>
      </w:r>
      <w:r w:rsidRPr="00C960E0">
        <w:rPr>
          <w:color w:val="211D1F"/>
        </w:rPr>
        <w:t>respectively,</w:t>
      </w:r>
      <w:r w:rsidRPr="00C960E0">
        <w:rPr>
          <w:color w:val="211D1F"/>
          <w:spacing w:val="26"/>
        </w:rPr>
        <w:t xml:space="preserve"> </w:t>
      </w:r>
      <w:r w:rsidRPr="00C960E0">
        <w:rPr>
          <w:color w:val="211D1F"/>
        </w:rPr>
        <w:t>credited as</w:t>
      </w:r>
      <w:r w:rsidRPr="00C960E0">
        <w:rPr>
          <w:color w:val="211D1F"/>
          <w:spacing w:val="19"/>
        </w:rPr>
        <w:t xml:space="preserve"> </w:t>
      </w:r>
      <w:r w:rsidRPr="00C960E0">
        <w:rPr>
          <w:color w:val="211D1F"/>
        </w:rPr>
        <w:t>fully paid-up, of</w:t>
      </w:r>
      <w:r w:rsidRPr="00C960E0">
        <w:rPr>
          <w:color w:val="211D1F"/>
          <w:spacing w:val="26"/>
        </w:rPr>
        <w:t xml:space="preserve"> </w:t>
      </w:r>
      <w:r w:rsidRPr="00C960E0">
        <w:rPr>
          <w:color w:val="211D1F"/>
        </w:rPr>
        <w:t>any</w:t>
      </w:r>
      <w:r w:rsidRPr="00C960E0">
        <w:rPr>
          <w:color w:val="211D1F"/>
          <w:spacing w:val="30"/>
        </w:rPr>
        <w:t xml:space="preserve"> </w:t>
      </w:r>
      <w:r w:rsidRPr="00C960E0">
        <w:rPr>
          <w:color w:val="211D1F"/>
        </w:rPr>
        <w:t>further</w:t>
      </w:r>
      <w:r w:rsidRPr="00C960E0">
        <w:rPr>
          <w:color w:val="211D1F"/>
          <w:spacing w:val="32"/>
        </w:rPr>
        <w:t xml:space="preserve"> </w:t>
      </w:r>
      <w:r w:rsidRPr="00C960E0">
        <w:rPr>
          <w:color w:val="211D1F"/>
        </w:rPr>
        <w:t>shares</w:t>
      </w:r>
      <w:r w:rsidRPr="00C960E0">
        <w:rPr>
          <w:color w:val="211D1F"/>
          <w:spacing w:val="33"/>
        </w:rPr>
        <w:t xml:space="preserve"> </w:t>
      </w:r>
      <w:r w:rsidRPr="00C960E0">
        <w:rPr>
          <w:color w:val="211D1F"/>
        </w:rPr>
        <w:t>to</w:t>
      </w:r>
      <w:r w:rsidRPr="00C960E0">
        <w:rPr>
          <w:color w:val="211D1F"/>
          <w:spacing w:val="35"/>
        </w:rPr>
        <w:t xml:space="preserve"> </w:t>
      </w:r>
      <w:r w:rsidRPr="00C960E0">
        <w:rPr>
          <w:color w:val="211D1F"/>
        </w:rPr>
        <w:t>which</w:t>
      </w:r>
      <w:r w:rsidRPr="00C960E0">
        <w:rPr>
          <w:color w:val="211D1F"/>
          <w:spacing w:val="28"/>
        </w:rPr>
        <w:t xml:space="preserve"> </w:t>
      </w:r>
      <w:r w:rsidRPr="00C960E0">
        <w:rPr>
          <w:color w:val="211D1F"/>
        </w:rPr>
        <w:t>they</w:t>
      </w:r>
      <w:r w:rsidRPr="00C960E0">
        <w:rPr>
          <w:color w:val="211D1F"/>
          <w:spacing w:val="30"/>
        </w:rPr>
        <w:t xml:space="preserve"> </w:t>
      </w:r>
      <w:r w:rsidRPr="00C960E0">
        <w:rPr>
          <w:color w:val="211D1F"/>
        </w:rPr>
        <w:t>may</w:t>
      </w:r>
      <w:r w:rsidRPr="00C960E0">
        <w:rPr>
          <w:color w:val="211D1F"/>
          <w:spacing w:val="28"/>
        </w:rPr>
        <w:t xml:space="preserve"> </w:t>
      </w:r>
      <w:r w:rsidRPr="00C960E0">
        <w:rPr>
          <w:color w:val="211D1F"/>
        </w:rPr>
        <w:t>be</w:t>
      </w:r>
      <w:r w:rsidRPr="00C960E0">
        <w:rPr>
          <w:color w:val="211D1F"/>
          <w:spacing w:val="35"/>
        </w:rPr>
        <w:t xml:space="preserve"> </w:t>
      </w:r>
      <w:r w:rsidRPr="00C960E0">
        <w:rPr>
          <w:color w:val="211D1F"/>
        </w:rPr>
        <w:t>entitled</w:t>
      </w:r>
      <w:r w:rsidRPr="00C960E0">
        <w:rPr>
          <w:color w:val="211D1F"/>
          <w:spacing w:val="30"/>
        </w:rPr>
        <w:t xml:space="preserve"> </w:t>
      </w:r>
      <w:r w:rsidRPr="00C960E0">
        <w:rPr>
          <w:color w:val="211D1F"/>
        </w:rPr>
        <w:t>upon</w:t>
      </w:r>
      <w:r w:rsidRPr="00C960E0">
        <w:rPr>
          <w:color w:val="211D1F"/>
          <w:spacing w:val="-14"/>
        </w:rPr>
        <w:t xml:space="preserve"> </w:t>
      </w:r>
      <w:r w:rsidRPr="00C960E0">
        <w:rPr>
          <w:color w:val="211D1F"/>
        </w:rPr>
        <w:t>such</w:t>
      </w:r>
      <w:r w:rsidRPr="00C960E0">
        <w:rPr>
          <w:color w:val="211D1F"/>
          <w:spacing w:val="31"/>
        </w:rPr>
        <w:t xml:space="preserve"> </w:t>
      </w:r>
      <w:proofErr w:type="spellStart"/>
      <w:r w:rsidRPr="00C960E0">
        <w:rPr>
          <w:color w:val="211D1F"/>
        </w:rPr>
        <w:t>capitalisation</w:t>
      </w:r>
      <w:proofErr w:type="spellEnd"/>
      <w:r w:rsidRPr="00C960E0">
        <w:rPr>
          <w:color w:val="211D1F"/>
        </w:rPr>
        <w:t>,</w:t>
      </w:r>
      <w:r w:rsidRPr="00C960E0">
        <w:rPr>
          <w:color w:val="211D1F"/>
          <w:spacing w:val="35"/>
        </w:rPr>
        <w:t xml:space="preserve"> </w:t>
      </w:r>
      <w:r w:rsidRPr="00C960E0">
        <w:rPr>
          <w:color w:val="211D1F"/>
        </w:rPr>
        <w:t>or</w:t>
      </w:r>
      <w:r w:rsidRPr="00C960E0">
        <w:rPr>
          <w:color w:val="211D1F"/>
          <w:spacing w:val="28"/>
        </w:rPr>
        <w:t xml:space="preserve"> </w:t>
      </w:r>
      <w:r w:rsidRPr="00C960E0">
        <w:rPr>
          <w:color w:val="211D1F"/>
        </w:rPr>
        <w:t>as</w:t>
      </w:r>
      <w:r w:rsidRPr="00C960E0">
        <w:rPr>
          <w:color w:val="211D1F"/>
          <w:spacing w:val="28"/>
        </w:rPr>
        <w:t xml:space="preserve"> </w:t>
      </w:r>
      <w:r w:rsidRPr="00C960E0">
        <w:rPr>
          <w:color w:val="211D1F"/>
        </w:rPr>
        <w:t>the</w:t>
      </w:r>
      <w:r w:rsidRPr="00C960E0">
        <w:rPr>
          <w:color w:val="211D1F"/>
          <w:spacing w:val="29"/>
        </w:rPr>
        <w:t xml:space="preserve"> </w:t>
      </w:r>
      <w:r w:rsidRPr="00C960E0">
        <w:rPr>
          <w:color w:val="211D1F"/>
        </w:rPr>
        <w:t>case may</w:t>
      </w:r>
      <w:r w:rsidRPr="00C960E0">
        <w:rPr>
          <w:color w:val="211D1F"/>
          <w:spacing w:val="21"/>
        </w:rPr>
        <w:t xml:space="preserve"> </w:t>
      </w:r>
      <w:r w:rsidRPr="00C960E0">
        <w:rPr>
          <w:color w:val="211D1F"/>
        </w:rPr>
        <w:t>require,</w:t>
      </w:r>
      <w:r w:rsidRPr="00C960E0">
        <w:rPr>
          <w:color w:val="211D1F"/>
          <w:spacing w:val="37"/>
        </w:rPr>
        <w:t xml:space="preserve"> </w:t>
      </w:r>
      <w:r w:rsidRPr="00C960E0">
        <w:rPr>
          <w:color w:val="211D1F"/>
        </w:rPr>
        <w:t>for</w:t>
      </w:r>
      <w:r w:rsidRPr="00C960E0">
        <w:rPr>
          <w:color w:val="211D1F"/>
          <w:spacing w:val="32"/>
        </w:rPr>
        <w:t xml:space="preserve"> </w:t>
      </w:r>
      <w:r w:rsidRPr="00C960E0">
        <w:rPr>
          <w:color w:val="211D1F"/>
        </w:rPr>
        <w:t>the</w:t>
      </w:r>
      <w:r w:rsidRPr="00C960E0">
        <w:rPr>
          <w:color w:val="211D1F"/>
          <w:spacing w:val="32"/>
        </w:rPr>
        <w:t xml:space="preserve"> </w:t>
      </w:r>
      <w:r w:rsidRPr="00C960E0">
        <w:rPr>
          <w:color w:val="211D1F"/>
        </w:rPr>
        <w:t>payment</w:t>
      </w:r>
      <w:r w:rsidRPr="00C960E0">
        <w:rPr>
          <w:color w:val="211D1F"/>
          <w:spacing w:val="35"/>
        </w:rPr>
        <w:t xml:space="preserve"> </w:t>
      </w:r>
      <w:r w:rsidRPr="00C960E0">
        <w:rPr>
          <w:color w:val="211D1F"/>
        </w:rPr>
        <w:t>by the</w:t>
      </w:r>
      <w:r w:rsidRPr="00C960E0">
        <w:rPr>
          <w:color w:val="211D1F"/>
          <w:spacing w:val="32"/>
        </w:rPr>
        <w:t xml:space="preserve"> </w:t>
      </w:r>
      <w:r w:rsidRPr="00C960E0">
        <w:rPr>
          <w:color w:val="211D1F"/>
        </w:rPr>
        <w:t>company</w:t>
      </w:r>
      <w:r w:rsidRPr="00C960E0">
        <w:rPr>
          <w:color w:val="211D1F"/>
          <w:spacing w:val="30"/>
        </w:rPr>
        <w:t xml:space="preserve"> </w:t>
      </w:r>
      <w:r w:rsidRPr="00C960E0">
        <w:rPr>
          <w:color w:val="211D1F"/>
        </w:rPr>
        <w:t>on</w:t>
      </w:r>
      <w:r w:rsidRPr="00C960E0">
        <w:rPr>
          <w:color w:val="211D1F"/>
          <w:spacing w:val="-14"/>
        </w:rPr>
        <w:t xml:space="preserve"> </w:t>
      </w:r>
      <w:r w:rsidRPr="00C960E0">
        <w:rPr>
          <w:color w:val="211D1F"/>
        </w:rPr>
        <w:t>their</w:t>
      </w:r>
      <w:r w:rsidRPr="00C960E0">
        <w:rPr>
          <w:color w:val="211D1F"/>
          <w:spacing w:val="38"/>
        </w:rPr>
        <w:t xml:space="preserve"> </w:t>
      </w:r>
      <w:r w:rsidRPr="00C960E0">
        <w:rPr>
          <w:color w:val="211D1F"/>
        </w:rPr>
        <w:t>behalf,</w:t>
      </w:r>
      <w:r w:rsidRPr="00C960E0">
        <w:rPr>
          <w:color w:val="211D1F"/>
          <w:spacing w:val="39"/>
        </w:rPr>
        <w:t xml:space="preserve"> </w:t>
      </w:r>
      <w:r w:rsidRPr="00C960E0">
        <w:rPr>
          <w:color w:val="211D1F"/>
        </w:rPr>
        <w:t>by</w:t>
      </w:r>
      <w:r w:rsidRPr="00C960E0">
        <w:rPr>
          <w:color w:val="211D1F"/>
          <w:spacing w:val="30"/>
        </w:rPr>
        <w:t xml:space="preserve"> </w:t>
      </w:r>
      <w:r w:rsidRPr="00C960E0">
        <w:rPr>
          <w:color w:val="211D1F"/>
        </w:rPr>
        <w:t>the</w:t>
      </w:r>
      <w:r w:rsidRPr="00C960E0">
        <w:rPr>
          <w:color w:val="211D1F"/>
          <w:spacing w:val="35"/>
        </w:rPr>
        <w:t xml:space="preserve"> </w:t>
      </w:r>
      <w:r w:rsidRPr="00C960E0">
        <w:rPr>
          <w:color w:val="211D1F"/>
        </w:rPr>
        <w:t>application</w:t>
      </w:r>
      <w:r w:rsidRPr="00C960E0">
        <w:rPr>
          <w:color w:val="211D1F"/>
          <w:spacing w:val="37"/>
        </w:rPr>
        <w:t xml:space="preserve"> </w:t>
      </w:r>
      <w:r w:rsidRPr="00C960E0">
        <w:rPr>
          <w:color w:val="211D1F"/>
        </w:rPr>
        <w:t>thereto</w:t>
      </w:r>
      <w:r w:rsidRPr="00C960E0">
        <w:rPr>
          <w:color w:val="211D1F"/>
          <w:spacing w:val="35"/>
        </w:rPr>
        <w:t xml:space="preserve"> </w:t>
      </w:r>
      <w:r w:rsidRPr="00C960E0">
        <w:rPr>
          <w:color w:val="211D1F"/>
        </w:rPr>
        <w:t xml:space="preserve">of their respective proportions of profits resolved to be </w:t>
      </w:r>
      <w:proofErr w:type="spellStart"/>
      <w:r w:rsidRPr="00C960E0">
        <w:rPr>
          <w:color w:val="211D1F"/>
        </w:rPr>
        <w:t>capitalised</w:t>
      </w:r>
      <w:proofErr w:type="spellEnd"/>
      <w:r w:rsidRPr="00C960E0">
        <w:rPr>
          <w:color w:val="211D1F"/>
        </w:rPr>
        <w:t>, of the amount or any part of</w:t>
      </w:r>
      <w:r w:rsidRPr="00C960E0">
        <w:rPr>
          <w:color w:val="211D1F"/>
          <w:spacing w:val="40"/>
        </w:rPr>
        <w:t xml:space="preserve"> </w:t>
      </w:r>
      <w:r w:rsidRPr="00C960E0">
        <w:rPr>
          <w:color w:val="211D1F"/>
        </w:rPr>
        <w:t>the amounts remaining unpaid on their existing shares;</w:t>
      </w:r>
    </w:p>
    <w:p w14:paraId="50DF88EE" w14:textId="77777777" w:rsidR="00FE2259" w:rsidRPr="00C960E0" w:rsidRDefault="00FE2259" w:rsidP="00FE2259">
      <w:pPr>
        <w:pStyle w:val="ListParagraph"/>
        <w:numPr>
          <w:ilvl w:val="0"/>
          <w:numId w:val="6"/>
        </w:numPr>
        <w:tabs>
          <w:tab w:val="left" w:pos="2077"/>
        </w:tabs>
        <w:spacing w:before="202"/>
        <w:ind w:left="2077" w:hanging="398"/>
        <w:contextualSpacing w:val="0"/>
        <w:jc w:val="both"/>
      </w:pPr>
      <w:r w:rsidRPr="00C960E0">
        <w:rPr>
          <w:color w:val="211D1F"/>
        </w:rPr>
        <w:t>Any</w:t>
      </w:r>
      <w:r w:rsidRPr="00C960E0">
        <w:rPr>
          <w:color w:val="211D1F"/>
          <w:spacing w:val="18"/>
        </w:rPr>
        <w:t xml:space="preserve"> </w:t>
      </w:r>
      <w:r w:rsidRPr="00C960E0">
        <w:rPr>
          <w:color w:val="211D1F"/>
        </w:rPr>
        <w:t>agreement</w:t>
      </w:r>
      <w:r w:rsidRPr="00C960E0">
        <w:rPr>
          <w:color w:val="211D1F"/>
          <w:spacing w:val="27"/>
        </w:rPr>
        <w:t xml:space="preserve"> </w:t>
      </w:r>
      <w:r w:rsidRPr="00C960E0">
        <w:rPr>
          <w:color w:val="211D1F"/>
        </w:rPr>
        <w:t>made</w:t>
      </w:r>
      <w:r w:rsidRPr="00C960E0">
        <w:rPr>
          <w:color w:val="211D1F"/>
          <w:spacing w:val="25"/>
        </w:rPr>
        <w:t xml:space="preserve"> </w:t>
      </w:r>
      <w:r w:rsidRPr="00C960E0">
        <w:rPr>
          <w:color w:val="211D1F"/>
        </w:rPr>
        <w:t>under</w:t>
      </w:r>
      <w:r w:rsidRPr="00C960E0">
        <w:rPr>
          <w:color w:val="211D1F"/>
          <w:spacing w:val="24"/>
        </w:rPr>
        <w:t xml:space="preserve"> </w:t>
      </w:r>
      <w:r w:rsidRPr="00C960E0">
        <w:rPr>
          <w:color w:val="211D1F"/>
        </w:rPr>
        <w:t>such</w:t>
      </w:r>
      <w:r w:rsidRPr="00C960E0">
        <w:rPr>
          <w:color w:val="211D1F"/>
          <w:spacing w:val="22"/>
        </w:rPr>
        <w:t xml:space="preserve"> </w:t>
      </w:r>
      <w:r w:rsidRPr="00C960E0">
        <w:rPr>
          <w:color w:val="211D1F"/>
        </w:rPr>
        <w:t>authority</w:t>
      </w:r>
      <w:r w:rsidRPr="00C960E0">
        <w:rPr>
          <w:color w:val="211D1F"/>
          <w:spacing w:val="16"/>
        </w:rPr>
        <w:t xml:space="preserve"> </w:t>
      </w:r>
      <w:r w:rsidRPr="00C960E0">
        <w:rPr>
          <w:color w:val="211D1F"/>
        </w:rPr>
        <w:t>shall</w:t>
      </w:r>
      <w:r w:rsidRPr="00C960E0">
        <w:rPr>
          <w:color w:val="211D1F"/>
          <w:spacing w:val="27"/>
        </w:rPr>
        <w:t xml:space="preserve"> </w:t>
      </w:r>
      <w:r w:rsidRPr="00C960E0">
        <w:rPr>
          <w:color w:val="211D1F"/>
        </w:rPr>
        <w:t>be</w:t>
      </w:r>
      <w:r w:rsidRPr="00C960E0">
        <w:rPr>
          <w:color w:val="211D1F"/>
          <w:spacing w:val="25"/>
        </w:rPr>
        <w:t xml:space="preserve"> </w:t>
      </w:r>
      <w:r w:rsidRPr="00C960E0">
        <w:rPr>
          <w:color w:val="211D1F"/>
        </w:rPr>
        <w:t>effective</w:t>
      </w:r>
      <w:r w:rsidRPr="00C960E0">
        <w:rPr>
          <w:color w:val="211D1F"/>
          <w:spacing w:val="21"/>
        </w:rPr>
        <w:t xml:space="preserve"> </w:t>
      </w:r>
      <w:r w:rsidRPr="00C960E0">
        <w:rPr>
          <w:color w:val="211D1F"/>
        </w:rPr>
        <w:t>and</w:t>
      </w:r>
      <w:r w:rsidRPr="00C960E0">
        <w:rPr>
          <w:color w:val="211D1F"/>
          <w:spacing w:val="22"/>
        </w:rPr>
        <w:t xml:space="preserve"> </w:t>
      </w:r>
      <w:r w:rsidRPr="00C960E0">
        <w:rPr>
          <w:color w:val="211D1F"/>
        </w:rPr>
        <w:t>binding</w:t>
      </w:r>
      <w:r w:rsidRPr="00C960E0">
        <w:rPr>
          <w:color w:val="211D1F"/>
          <w:spacing w:val="27"/>
        </w:rPr>
        <w:t xml:space="preserve"> </w:t>
      </w:r>
      <w:r w:rsidRPr="00C960E0">
        <w:rPr>
          <w:color w:val="211D1F"/>
        </w:rPr>
        <w:t>on</w:t>
      </w:r>
      <w:r w:rsidRPr="00C960E0">
        <w:rPr>
          <w:color w:val="211D1F"/>
          <w:spacing w:val="26"/>
        </w:rPr>
        <w:t xml:space="preserve"> </w:t>
      </w:r>
      <w:r w:rsidRPr="00C960E0">
        <w:rPr>
          <w:color w:val="211D1F"/>
          <w:spacing w:val="-2"/>
        </w:rPr>
        <w:t>such members.</w:t>
      </w:r>
    </w:p>
    <w:p w14:paraId="2A94E170" w14:textId="558A7213"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BUY-BACK OF SHARES</w:t>
      </w:r>
    </w:p>
    <w:p w14:paraId="2C994A66" w14:textId="77777777" w:rsidR="00FE2259" w:rsidRPr="00C960E0" w:rsidRDefault="00FE2259" w:rsidP="00FE2259">
      <w:pPr>
        <w:pStyle w:val="ListParagraph"/>
        <w:numPr>
          <w:ilvl w:val="0"/>
          <w:numId w:val="10"/>
        </w:numPr>
        <w:tabs>
          <w:tab w:val="left" w:pos="1682"/>
        </w:tabs>
        <w:spacing w:before="211" w:line="208" w:lineRule="auto"/>
        <w:ind w:left="1682" w:right="323"/>
        <w:contextualSpacing w:val="0"/>
        <w:jc w:val="both"/>
        <w:rPr>
          <w:color w:val="211D1F"/>
        </w:rPr>
      </w:pPr>
      <w:r w:rsidRPr="00C960E0">
        <w:rPr>
          <w:color w:val="211D1F"/>
        </w:rPr>
        <w:t>Notwithstanding</w:t>
      </w:r>
      <w:r w:rsidRPr="00C960E0">
        <w:rPr>
          <w:color w:val="211D1F"/>
          <w:spacing w:val="24"/>
        </w:rPr>
        <w:t xml:space="preserve"> </w:t>
      </w:r>
      <w:r w:rsidRPr="00C960E0">
        <w:rPr>
          <w:color w:val="211D1F"/>
        </w:rPr>
        <w:t>anything</w:t>
      </w:r>
      <w:r w:rsidRPr="00C960E0">
        <w:rPr>
          <w:color w:val="211D1F"/>
          <w:spacing w:val="24"/>
        </w:rPr>
        <w:t xml:space="preserve"> </w:t>
      </w:r>
      <w:r w:rsidRPr="00C960E0">
        <w:rPr>
          <w:color w:val="211D1F"/>
        </w:rPr>
        <w:t>contained</w:t>
      </w:r>
      <w:r w:rsidRPr="00C960E0">
        <w:rPr>
          <w:color w:val="211D1F"/>
          <w:spacing w:val="26"/>
        </w:rPr>
        <w:t xml:space="preserve"> </w:t>
      </w:r>
      <w:r w:rsidRPr="00C960E0">
        <w:rPr>
          <w:color w:val="211D1F"/>
        </w:rPr>
        <w:t>in</w:t>
      </w:r>
      <w:r w:rsidRPr="00C960E0">
        <w:rPr>
          <w:color w:val="211D1F"/>
          <w:spacing w:val="24"/>
        </w:rPr>
        <w:t xml:space="preserve"> </w:t>
      </w:r>
      <w:r w:rsidRPr="00C960E0">
        <w:rPr>
          <w:color w:val="211D1F"/>
        </w:rPr>
        <w:t>these</w:t>
      </w:r>
      <w:r w:rsidRPr="00C960E0">
        <w:rPr>
          <w:color w:val="211D1F"/>
          <w:spacing w:val="26"/>
        </w:rPr>
        <w:t xml:space="preserve"> </w:t>
      </w:r>
      <w:r w:rsidRPr="00C960E0">
        <w:rPr>
          <w:color w:val="211D1F"/>
        </w:rPr>
        <w:t>articles</w:t>
      </w:r>
      <w:r w:rsidRPr="00C960E0">
        <w:rPr>
          <w:color w:val="211D1F"/>
          <w:spacing w:val="24"/>
        </w:rPr>
        <w:t xml:space="preserve"> </w:t>
      </w:r>
      <w:r w:rsidRPr="00C960E0">
        <w:rPr>
          <w:color w:val="211D1F"/>
        </w:rPr>
        <w:t>but</w:t>
      </w:r>
      <w:r w:rsidRPr="00C960E0">
        <w:rPr>
          <w:color w:val="211D1F"/>
          <w:spacing w:val="24"/>
        </w:rPr>
        <w:t xml:space="preserve"> </w:t>
      </w:r>
      <w:r w:rsidRPr="00C960E0">
        <w:rPr>
          <w:color w:val="211D1F"/>
        </w:rPr>
        <w:t>subject</w:t>
      </w:r>
      <w:r w:rsidRPr="00C960E0">
        <w:rPr>
          <w:color w:val="211D1F"/>
          <w:spacing w:val="21"/>
        </w:rPr>
        <w:t xml:space="preserve"> </w:t>
      </w:r>
      <w:r w:rsidRPr="00C960E0">
        <w:rPr>
          <w:color w:val="211D1F"/>
        </w:rPr>
        <w:t>to</w:t>
      </w:r>
      <w:r w:rsidRPr="00C960E0">
        <w:rPr>
          <w:color w:val="211D1F"/>
          <w:spacing w:val="26"/>
        </w:rPr>
        <w:t xml:space="preserve"> </w:t>
      </w:r>
      <w:r w:rsidRPr="00C960E0">
        <w:rPr>
          <w:color w:val="211D1F"/>
        </w:rPr>
        <w:t>the</w:t>
      </w:r>
      <w:r w:rsidRPr="00C960E0">
        <w:rPr>
          <w:color w:val="211D1F"/>
          <w:spacing w:val="26"/>
        </w:rPr>
        <w:t xml:space="preserve"> </w:t>
      </w:r>
      <w:r w:rsidRPr="00C960E0">
        <w:rPr>
          <w:color w:val="211D1F"/>
        </w:rPr>
        <w:t>provisions</w:t>
      </w:r>
      <w:r w:rsidRPr="00C960E0">
        <w:rPr>
          <w:color w:val="211D1F"/>
          <w:spacing w:val="28"/>
        </w:rPr>
        <w:t xml:space="preserve"> </w:t>
      </w:r>
      <w:r w:rsidRPr="00C960E0">
        <w:rPr>
          <w:color w:val="211D1F"/>
        </w:rPr>
        <w:t>of</w:t>
      </w:r>
      <w:r w:rsidRPr="00C960E0">
        <w:rPr>
          <w:color w:val="211D1F"/>
          <w:spacing w:val="25"/>
        </w:rPr>
        <w:t xml:space="preserve"> </w:t>
      </w:r>
      <w:r w:rsidRPr="00C960E0">
        <w:rPr>
          <w:color w:val="211D1F"/>
        </w:rPr>
        <w:t>sections</w:t>
      </w:r>
      <w:r w:rsidRPr="00C960E0">
        <w:rPr>
          <w:color w:val="211D1F"/>
          <w:spacing w:val="26"/>
        </w:rPr>
        <w:t xml:space="preserve"> </w:t>
      </w:r>
      <w:r w:rsidRPr="00C960E0">
        <w:rPr>
          <w:color w:val="211D1F"/>
        </w:rPr>
        <w:t>68 to</w:t>
      </w:r>
      <w:r w:rsidRPr="00C960E0">
        <w:rPr>
          <w:color w:val="211D1F"/>
          <w:spacing w:val="25"/>
        </w:rPr>
        <w:t xml:space="preserve"> </w:t>
      </w:r>
      <w:r w:rsidRPr="00C960E0">
        <w:rPr>
          <w:color w:val="211D1F"/>
        </w:rPr>
        <w:t>70</w:t>
      </w:r>
      <w:r w:rsidRPr="00C960E0">
        <w:rPr>
          <w:color w:val="211D1F"/>
          <w:spacing w:val="23"/>
        </w:rPr>
        <w:t xml:space="preserve"> </w:t>
      </w:r>
      <w:r w:rsidRPr="00C960E0">
        <w:rPr>
          <w:color w:val="211D1F"/>
        </w:rPr>
        <w:t>and</w:t>
      </w:r>
      <w:r w:rsidRPr="00C960E0">
        <w:rPr>
          <w:color w:val="211D1F"/>
          <w:spacing w:val="25"/>
        </w:rPr>
        <w:t xml:space="preserve"> </w:t>
      </w:r>
      <w:r w:rsidRPr="00C960E0">
        <w:rPr>
          <w:color w:val="211D1F"/>
        </w:rPr>
        <w:t>any</w:t>
      </w:r>
      <w:r w:rsidRPr="00C960E0">
        <w:rPr>
          <w:color w:val="211D1F"/>
          <w:spacing w:val="21"/>
        </w:rPr>
        <w:t xml:space="preserve"> </w:t>
      </w:r>
      <w:r w:rsidRPr="00C960E0">
        <w:rPr>
          <w:color w:val="211D1F"/>
        </w:rPr>
        <w:t>other</w:t>
      </w:r>
      <w:r w:rsidRPr="00C960E0">
        <w:rPr>
          <w:color w:val="211D1F"/>
          <w:spacing w:val="24"/>
        </w:rPr>
        <w:t xml:space="preserve"> </w:t>
      </w:r>
      <w:r w:rsidRPr="00C960E0">
        <w:rPr>
          <w:color w:val="211D1F"/>
        </w:rPr>
        <w:t>applicable</w:t>
      </w:r>
      <w:r w:rsidRPr="00C960E0">
        <w:rPr>
          <w:color w:val="211D1F"/>
          <w:spacing w:val="22"/>
        </w:rPr>
        <w:t xml:space="preserve"> </w:t>
      </w:r>
      <w:r w:rsidRPr="00C960E0">
        <w:rPr>
          <w:color w:val="211D1F"/>
        </w:rPr>
        <w:t>provision</w:t>
      </w:r>
      <w:r w:rsidRPr="00C960E0">
        <w:rPr>
          <w:color w:val="211D1F"/>
          <w:spacing w:val="25"/>
        </w:rPr>
        <w:t xml:space="preserve"> </w:t>
      </w:r>
      <w:r w:rsidRPr="00C960E0">
        <w:rPr>
          <w:color w:val="211D1F"/>
        </w:rPr>
        <w:t>of</w:t>
      </w:r>
      <w:r w:rsidRPr="00C960E0">
        <w:rPr>
          <w:color w:val="211D1F"/>
          <w:spacing w:val="24"/>
        </w:rPr>
        <w:t xml:space="preserve"> </w:t>
      </w:r>
      <w:r w:rsidRPr="00C960E0">
        <w:rPr>
          <w:color w:val="211D1F"/>
        </w:rPr>
        <w:t>the</w:t>
      </w:r>
      <w:r w:rsidRPr="00C960E0">
        <w:rPr>
          <w:color w:val="211D1F"/>
          <w:spacing w:val="22"/>
        </w:rPr>
        <w:t xml:space="preserve"> </w:t>
      </w:r>
      <w:r w:rsidRPr="00C960E0">
        <w:rPr>
          <w:color w:val="211D1F"/>
        </w:rPr>
        <w:t>Act</w:t>
      </w:r>
      <w:r w:rsidRPr="00C960E0">
        <w:rPr>
          <w:color w:val="211D1F"/>
          <w:spacing w:val="25"/>
        </w:rPr>
        <w:t xml:space="preserve"> </w:t>
      </w:r>
      <w:r w:rsidRPr="00C960E0">
        <w:rPr>
          <w:color w:val="211D1F"/>
        </w:rPr>
        <w:t>or</w:t>
      </w:r>
      <w:r w:rsidRPr="00C960E0">
        <w:rPr>
          <w:color w:val="211D1F"/>
          <w:spacing w:val="24"/>
        </w:rPr>
        <w:t xml:space="preserve"> </w:t>
      </w:r>
      <w:r w:rsidRPr="00C960E0">
        <w:rPr>
          <w:color w:val="211D1F"/>
        </w:rPr>
        <w:t>any</w:t>
      </w:r>
      <w:r w:rsidRPr="00C960E0">
        <w:rPr>
          <w:color w:val="211D1F"/>
          <w:spacing w:val="21"/>
        </w:rPr>
        <w:t xml:space="preserve"> </w:t>
      </w:r>
      <w:r w:rsidRPr="00C960E0">
        <w:rPr>
          <w:color w:val="211D1F"/>
        </w:rPr>
        <w:t>other</w:t>
      </w:r>
      <w:r w:rsidRPr="00C960E0">
        <w:rPr>
          <w:color w:val="211D1F"/>
          <w:spacing w:val="23"/>
        </w:rPr>
        <w:t xml:space="preserve"> </w:t>
      </w:r>
      <w:r w:rsidRPr="00C960E0">
        <w:rPr>
          <w:color w:val="211D1F"/>
        </w:rPr>
        <w:t>law</w:t>
      </w:r>
      <w:r w:rsidRPr="00C960E0">
        <w:rPr>
          <w:color w:val="211D1F"/>
          <w:spacing w:val="22"/>
        </w:rPr>
        <w:t xml:space="preserve"> </w:t>
      </w:r>
      <w:r w:rsidRPr="00C960E0">
        <w:rPr>
          <w:color w:val="211D1F"/>
        </w:rPr>
        <w:t>for</w:t>
      </w:r>
      <w:r w:rsidRPr="00C960E0">
        <w:rPr>
          <w:color w:val="211D1F"/>
          <w:spacing w:val="25"/>
        </w:rPr>
        <w:t xml:space="preserve"> </w:t>
      </w:r>
      <w:r w:rsidRPr="00C960E0">
        <w:rPr>
          <w:color w:val="211D1F"/>
        </w:rPr>
        <w:t>the time</w:t>
      </w:r>
      <w:r w:rsidRPr="00C960E0">
        <w:rPr>
          <w:color w:val="211D1F"/>
          <w:spacing w:val="25"/>
        </w:rPr>
        <w:t xml:space="preserve"> </w:t>
      </w:r>
      <w:r w:rsidRPr="00C960E0">
        <w:rPr>
          <w:color w:val="211D1F"/>
        </w:rPr>
        <w:t>being</w:t>
      </w:r>
      <w:r w:rsidRPr="00C960E0">
        <w:rPr>
          <w:color w:val="211D1F"/>
          <w:spacing w:val="23"/>
        </w:rPr>
        <w:t xml:space="preserve"> </w:t>
      </w:r>
      <w:r w:rsidRPr="00C960E0">
        <w:rPr>
          <w:color w:val="211D1F"/>
        </w:rPr>
        <w:t>in</w:t>
      </w:r>
      <w:r w:rsidRPr="00C960E0">
        <w:rPr>
          <w:color w:val="211D1F"/>
          <w:spacing w:val="25"/>
        </w:rPr>
        <w:t xml:space="preserve"> </w:t>
      </w:r>
      <w:r w:rsidRPr="00C960E0">
        <w:rPr>
          <w:color w:val="211D1F"/>
        </w:rPr>
        <w:t>force, the company may purchase its own shares or other specified securities.</w:t>
      </w:r>
    </w:p>
    <w:p w14:paraId="6470432B" w14:textId="34D297EB" w:rsidR="00A968E6" w:rsidRPr="00C960E0" w:rsidRDefault="00A968E6">
      <w:pPr>
        <w:widowControl/>
        <w:autoSpaceDE/>
        <w:autoSpaceDN/>
        <w:spacing w:after="160" w:line="259" w:lineRule="auto"/>
        <w:rPr>
          <w:rFonts w:eastAsiaTheme="majorEastAsia"/>
          <w:b/>
          <w:bCs/>
          <w:color w:val="211D1F"/>
          <w:spacing w:val="-4"/>
          <w:w w:val="115"/>
        </w:rPr>
      </w:pPr>
    </w:p>
    <w:p w14:paraId="715BABF5" w14:textId="77777777" w:rsidR="00060E96" w:rsidRDefault="00060E96">
      <w:pPr>
        <w:widowControl/>
        <w:autoSpaceDE/>
        <w:autoSpaceDN/>
        <w:spacing w:after="160" w:line="259" w:lineRule="auto"/>
        <w:rPr>
          <w:rFonts w:eastAsiaTheme="majorEastAsia"/>
          <w:b/>
          <w:bCs/>
          <w:color w:val="211D1F"/>
          <w:spacing w:val="-4"/>
          <w:w w:val="115"/>
        </w:rPr>
      </w:pPr>
      <w:r>
        <w:rPr>
          <w:b/>
          <w:bCs/>
          <w:color w:val="211D1F"/>
          <w:spacing w:val="-4"/>
          <w:w w:val="115"/>
        </w:rPr>
        <w:br w:type="page"/>
      </w:r>
    </w:p>
    <w:p w14:paraId="0FC7F430" w14:textId="2566BC89"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lastRenderedPageBreak/>
        <w:t>GENERAL MEETINGS</w:t>
      </w:r>
    </w:p>
    <w:p w14:paraId="04EF93B5" w14:textId="77777777" w:rsidR="00FE2259" w:rsidRPr="00C960E0" w:rsidRDefault="00FE2259" w:rsidP="00FE2259">
      <w:pPr>
        <w:pStyle w:val="ListParagraph"/>
        <w:numPr>
          <w:ilvl w:val="0"/>
          <w:numId w:val="10"/>
        </w:numPr>
        <w:tabs>
          <w:tab w:val="left" w:pos="1682"/>
        </w:tabs>
        <w:spacing w:before="218" w:line="206" w:lineRule="auto"/>
        <w:ind w:left="1682" w:right="328"/>
        <w:contextualSpacing w:val="0"/>
        <w:jc w:val="both"/>
        <w:rPr>
          <w:color w:val="211D1F"/>
        </w:rPr>
      </w:pPr>
      <w:r w:rsidRPr="00C960E0">
        <w:rPr>
          <w:color w:val="211D1F"/>
        </w:rPr>
        <w:t xml:space="preserve">All general meetings other than annual general meeting shall be called extraordinary general </w:t>
      </w:r>
      <w:r w:rsidRPr="00C960E0">
        <w:rPr>
          <w:color w:val="211D1F"/>
          <w:spacing w:val="-2"/>
        </w:rPr>
        <w:t>meeting.</w:t>
      </w:r>
    </w:p>
    <w:p w14:paraId="7602380E" w14:textId="77777777" w:rsidR="00FE2259" w:rsidRPr="00C960E0" w:rsidRDefault="00FE2259" w:rsidP="00FE2259">
      <w:pPr>
        <w:pStyle w:val="ListParagraph"/>
        <w:numPr>
          <w:ilvl w:val="0"/>
          <w:numId w:val="10"/>
        </w:numPr>
        <w:tabs>
          <w:tab w:val="left" w:pos="1678"/>
        </w:tabs>
        <w:spacing w:before="195"/>
        <w:ind w:left="1678" w:hanging="349"/>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14"/>
        </w:rPr>
        <w:t xml:space="preserve"> </w:t>
      </w:r>
      <w:r w:rsidRPr="00C960E0">
        <w:rPr>
          <w:color w:val="211D1F"/>
        </w:rPr>
        <w:t>The</w:t>
      </w:r>
      <w:r w:rsidRPr="00C960E0">
        <w:rPr>
          <w:color w:val="211D1F"/>
          <w:spacing w:val="-10"/>
        </w:rPr>
        <w:t xml:space="preserve"> </w:t>
      </w:r>
      <w:r w:rsidRPr="00C960E0">
        <w:rPr>
          <w:color w:val="211D1F"/>
        </w:rPr>
        <w:t>Board</w:t>
      </w:r>
      <w:r w:rsidRPr="00C960E0">
        <w:rPr>
          <w:color w:val="211D1F"/>
          <w:spacing w:val="-8"/>
        </w:rPr>
        <w:t xml:space="preserve"> </w:t>
      </w:r>
      <w:r w:rsidRPr="00C960E0">
        <w:rPr>
          <w:color w:val="211D1F"/>
        </w:rPr>
        <w:t>may,</w:t>
      </w:r>
      <w:r w:rsidRPr="00C960E0">
        <w:rPr>
          <w:color w:val="211D1F"/>
          <w:spacing w:val="-11"/>
        </w:rPr>
        <w:t xml:space="preserve"> </w:t>
      </w:r>
      <w:r w:rsidRPr="00C960E0">
        <w:rPr>
          <w:color w:val="211D1F"/>
        </w:rPr>
        <w:t>whenever</w:t>
      </w:r>
      <w:r w:rsidRPr="00C960E0">
        <w:rPr>
          <w:color w:val="211D1F"/>
          <w:spacing w:val="-10"/>
        </w:rPr>
        <w:t xml:space="preserve"> </w:t>
      </w:r>
      <w:r w:rsidRPr="00C960E0">
        <w:rPr>
          <w:color w:val="211D1F"/>
        </w:rPr>
        <w:t>it</w:t>
      </w:r>
      <w:r w:rsidRPr="00C960E0">
        <w:rPr>
          <w:color w:val="211D1F"/>
          <w:spacing w:val="-8"/>
        </w:rPr>
        <w:t xml:space="preserve"> </w:t>
      </w:r>
      <w:r w:rsidRPr="00C960E0">
        <w:rPr>
          <w:color w:val="211D1F"/>
        </w:rPr>
        <w:t>thinks</w:t>
      </w:r>
      <w:r w:rsidRPr="00C960E0">
        <w:rPr>
          <w:color w:val="211D1F"/>
          <w:spacing w:val="-11"/>
        </w:rPr>
        <w:t xml:space="preserve"> </w:t>
      </w:r>
      <w:r w:rsidRPr="00C960E0">
        <w:rPr>
          <w:color w:val="211D1F"/>
        </w:rPr>
        <w:t>fit,</w:t>
      </w:r>
      <w:r w:rsidRPr="00C960E0">
        <w:rPr>
          <w:color w:val="211D1F"/>
          <w:spacing w:val="-10"/>
        </w:rPr>
        <w:t xml:space="preserve"> </w:t>
      </w:r>
      <w:r w:rsidRPr="00C960E0">
        <w:rPr>
          <w:color w:val="211D1F"/>
        </w:rPr>
        <w:t>call</w:t>
      </w:r>
      <w:r w:rsidRPr="00C960E0">
        <w:rPr>
          <w:color w:val="211D1F"/>
          <w:spacing w:val="-7"/>
        </w:rPr>
        <w:t xml:space="preserve"> </w:t>
      </w:r>
      <w:r w:rsidRPr="00C960E0">
        <w:rPr>
          <w:color w:val="211D1F"/>
        </w:rPr>
        <w:t>an</w:t>
      </w:r>
      <w:r w:rsidRPr="00C960E0">
        <w:rPr>
          <w:color w:val="211D1F"/>
          <w:spacing w:val="-7"/>
        </w:rPr>
        <w:t xml:space="preserve"> </w:t>
      </w:r>
      <w:r w:rsidRPr="00C960E0">
        <w:rPr>
          <w:color w:val="211D1F"/>
        </w:rPr>
        <w:t>extraordinary</w:t>
      </w:r>
      <w:r w:rsidRPr="00C960E0">
        <w:rPr>
          <w:color w:val="211D1F"/>
          <w:spacing w:val="-9"/>
        </w:rPr>
        <w:t xml:space="preserve"> </w:t>
      </w:r>
      <w:r w:rsidRPr="00C960E0">
        <w:rPr>
          <w:color w:val="211D1F"/>
        </w:rPr>
        <w:t>general</w:t>
      </w:r>
      <w:r w:rsidRPr="00C960E0">
        <w:rPr>
          <w:color w:val="211D1F"/>
          <w:spacing w:val="-9"/>
        </w:rPr>
        <w:t xml:space="preserve"> </w:t>
      </w:r>
      <w:r w:rsidRPr="00C960E0">
        <w:rPr>
          <w:color w:val="211D1F"/>
          <w:spacing w:val="-2"/>
        </w:rPr>
        <w:t>meeting.</w:t>
      </w:r>
    </w:p>
    <w:p w14:paraId="4E2D5EDB" w14:textId="03C5C869" w:rsidR="00FE2259" w:rsidRDefault="00FE2259" w:rsidP="0049302A">
      <w:pPr>
        <w:pStyle w:val="BodyText"/>
        <w:numPr>
          <w:ilvl w:val="2"/>
          <w:numId w:val="10"/>
        </w:numPr>
        <w:spacing w:before="209" w:line="208" w:lineRule="auto"/>
        <w:ind w:right="325"/>
        <w:rPr>
          <w:color w:val="211D1F"/>
          <w:sz w:val="22"/>
          <w:szCs w:val="22"/>
        </w:rPr>
      </w:pPr>
      <w:r w:rsidRPr="00C960E0">
        <w:rPr>
          <w:color w:val="211D1F"/>
          <w:sz w:val="22"/>
          <w:szCs w:val="22"/>
        </w:rPr>
        <w:t>If</w:t>
      </w:r>
      <w:r w:rsidRPr="00C960E0">
        <w:rPr>
          <w:color w:val="211D1F"/>
          <w:spacing w:val="20"/>
          <w:sz w:val="22"/>
          <w:szCs w:val="22"/>
        </w:rPr>
        <w:t xml:space="preserve"> </w:t>
      </w:r>
      <w:r w:rsidRPr="00C960E0">
        <w:rPr>
          <w:color w:val="211D1F"/>
          <w:sz w:val="22"/>
          <w:szCs w:val="22"/>
        </w:rPr>
        <w:t>at</w:t>
      </w:r>
      <w:r w:rsidRPr="00C960E0">
        <w:rPr>
          <w:color w:val="211D1F"/>
          <w:spacing w:val="20"/>
          <w:sz w:val="22"/>
          <w:szCs w:val="22"/>
        </w:rPr>
        <w:t xml:space="preserve"> </w:t>
      </w:r>
      <w:r w:rsidRPr="00C960E0">
        <w:rPr>
          <w:color w:val="211D1F"/>
          <w:sz w:val="22"/>
          <w:szCs w:val="22"/>
        </w:rPr>
        <w:t>any time</w:t>
      </w:r>
      <w:r w:rsidRPr="00C960E0">
        <w:rPr>
          <w:color w:val="211D1F"/>
          <w:spacing w:val="19"/>
          <w:sz w:val="22"/>
          <w:szCs w:val="22"/>
        </w:rPr>
        <w:t xml:space="preserve"> </w:t>
      </w:r>
      <w:r w:rsidRPr="00C960E0">
        <w:rPr>
          <w:color w:val="211D1F"/>
          <w:sz w:val="22"/>
          <w:szCs w:val="22"/>
        </w:rPr>
        <w:t>directors</w:t>
      </w:r>
      <w:r w:rsidRPr="00C960E0">
        <w:rPr>
          <w:color w:val="211D1F"/>
          <w:spacing w:val="20"/>
          <w:sz w:val="22"/>
          <w:szCs w:val="22"/>
        </w:rPr>
        <w:t xml:space="preserve"> </w:t>
      </w:r>
      <w:r w:rsidRPr="00C960E0">
        <w:rPr>
          <w:color w:val="211D1F"/>
          <w:sz w:val="22"/>
          <w:szCs w:val="22"/>
        </w:rPr>
        <w:t>capable</w:t>
      </w:r>
      <w:r w:rsidRPr="00C960E0">
        <w:rPr>
          <w:color w:val="211D1F"/>
          <w:spacing w:val="20"/>
          <w:sz w:val="22"/>
          <w:szCs w:val="22"/>
        </w:rPr>
        <w:t xml:space="preserve"> </w:t>
      </w:r>
      <w:r w:rsidRPr="00C960E0">
        <w:rPr>
          <w:color w:val="211D1F"/>
          <w:sz w:val="22"/>
          <w:szCs w:val="22"/>
        </w:rPr>
        <w:t>of</w:t>
      </w:r>
      <w:r w:rsidRPr="00C960E0">
        <w:rPr>
          <w:color w:val="211D1F"/>
          <w:spacing w:val="21"/>
          <w:sz w:val="22"/>
          <w:szCs w:val="22"/>
        </w:rPr>
        <w:t xml:space="preserve"> </w:t>
      </w:r>
      <w:r w:rsidRPr="00C960E0">
        <w:rPr>
          <w:color w:val="211D1F"/>
          <w:sz w:val="22"/>
          <w:szCs w:val="22"/>
        </w:rPr>
        <w:t>acting</w:t>
      </w:r>
      <w:r w:rsidRPr="00C960E0">
        <w:rPr>
          <w:color w:val="211D1F"/>
          <w:spacing w:val="20"/>
          <w:sz w:val="22"/>
          <w:szCs w:val="22"/>
        </w:rPr>
        <w:t xml:space="preserve"> </w:t>
      </w:r>
      <w:r w:rsidRPr="00C960E0">
        <w:rPr>
          <w:color w:val="211D1F"/>
          <w:sz w:val="22"/>
          <w:szCs w:val="22"/>
        </w:rPr>
        <w:t>who</w:t>
      </w:r>
      <w:r w:rsidRPr="00C960E0">
        <w:rPr>
          <w:color w:val="211D1F"/>
          <w:spacing w:val="22"/>
          <w:sz w:val="22"/>
          <w:szCs w:val="22"/>
        </w:rPr>
        <w:t xml:space="preserve"> </w:t>
      </w:r>
      <w:r w:rsidRPr="00C960E0">
        <w:rPr>
          <w:color w:val="211D1F"/>
          <w:sz w:val="22"/>
          <w:szCs w:val="22"/>
        </w:rPr>
        <w:t>are sufficient</w:t>
      </w:r>
      <w:r w:rsidRPr="00C960E0">
        <w:rPr>
          <w:color w:val="211D1F"/>
          <w:spacing w:val="18"/>
          <w:sz w:val="22"/>
          <w:szCs w:val="22"/>
        </w:rPr>
        <w:t xml:space="preserve"> </w:t>
      </w:r>
      <w:r w:rsidRPr="00C960E0">
        <w:rPr>
          <w:color w:val="211D1F"/>
          <w:sz w:val="22"/>
          <w:szCs w:val="22"/>
        </w:rPr>
        <w:t>in</w:t>
      </w:r>
      <w:r w:rsidRPr="00C960E0">
        <w:rPr>
          <w:color w:val="211D1F"/>
          <w:spacing w:val="20"/>
          <w:sz w:val="22"/>
          <w:szCs w:val="22"/>
        </w:rPr>
        <w:t xml:space="preserve"> </w:t>
      </w:r>
      <w:r w:rsidRPr="00C960E0">
        <w:rPr>
          <w:color w:val="211D1F"/>
          <w:sz w:val="22"/>
          <w:szCs w:val="22"/>
        </w:rPr>
        <w:t>number to</w:t>
      </w:r>
      <w:r w:rsidRPr="00C960E0">
        <w:rPr>
          <w:color w:val="211D1F"/>
          <w:spacing w:val="22"/>
          <w:sz w:val="22"/>
          <w:szCs w:val="22"/>
        </w:rPr>
        <w:t xml:space="preserve"> </w:t>
      </w:r>
      <w:r w:rsidRPr="00C960E0">
        <w:rPr>
          <w:color w:val="211D1F"/>
          <w:sz w:val="22"/>
          <w:szCs w:val="22"/>
        </w:rPr>
        <w:t>form</w:t>
      </w:r>
      <w:r w:rsidRPr="00C960E0">
        <w:rPr>
          <w:color w:val="211D1F"/>
          <w:spacing w:val="18"/>
          <w:sz w:val="22"/>
          <w:szCs w:val="22"/>
        </w:rPr>
        <w:t xml:space="preserve"> </w:t>
      </w:r>
      <w:r w:rsidRPr="00C960E0">
        <w:rPr>
          <w:color w:val="211D1F"/>
          <w:sz w:val="22"/>
          <w:szCs w:val="22"/>
        </w:rPr>
        <w:t>a</w:t>
      </w:r>
      <w:r w:rsidRPr="00C960E0">
        <w:rPr>
          <w:color w:val="211D1F"/>
          <w:spacing w:val="21"/>
          <w:sz w:val="22"/>
          <w:szCs w:val="22"/>
        </w:rPr>
        <w:t xml:space="preserve"> </w:t>
      </w:r>
      <w:r w:rsidRPr="00C960E0">
        <w:rPr>
          <w:color w:val="211D1F"/>
          <w:sz w:val="22"/>
          <w:szCs w:val="22"/>
        </w:rPr>
        <w:t>quorum are not within India, any director or any two members of the company may call</w:t>
      </w:r>
      <w:r w:rsidRPr="00C960E0">
        <w:rPr>
          <w:color w:val="211D1F"/>
          <w:spacing w:val="-8"/>
          <w:sz w:val="22"/>
          <w:szCs w:val="22"/>
        </w:rPr>
        <w:t xml:space="preserve"> </w:t>
      </w:r>
      <w:r w:rsidRPr="00C960E0">
        <w:rPr>
          <w:color w:val="211D1F"/>
          <w:sz w:val="22"/>
          <w:szCs w:val="22"/>
        </w:rPr>
        <w:t>an extraordinary</w:t>
      </w:r>
      <w:r w:rsidRPr="00C960E0">
        <w:rPr>
          <w:color w:val="211D1F"/>
          <w:spacing w:val="40"/>
          <w:sz w:val="22"/>
          <w:szCs w:val="22"/>
        </w:rPr>
        <w:t xml:space="preserve"> </w:t>
      </w:r>
      <w:r w:rsidRPr="00C960E0">
        <w:rPr>
          <w:color w:val="211D1F"/>
          <w:sz w:val="22"/>
          <w:szCs w:val="22"/>
        </w:rPr>
        <w:t>general meeting in the same manner, as nearly as possible, as that in which</w:t>
      </w:r>
      <w:r w:rsidRPr="00C960E0">
        <w:rPr>
          <w:color w:val="211D1F"/>
          <w:spacing w:val="-7"/>
          <w:sz w:val="22"/>
          <w:szCs w:val="22"/>
        </w:rPr>
        <w:t xml:space="preserve"> </w:t>
      </w:r>
      <w:r w:rsidRPr="00C960E0">
        <w:rPr>
          <w:color w:val="211D1F"/>
          <w:sz w:val="22"/>
          <w:szCs w:val="22"/>
        </w:rPr>
        <w:t>such</w:t>
      </w:r>
      <w:r w:rsidRPr="00C960E0">
        <w:rPr>
          <w:color w:val="211D1F"/>
          <w:spacing w:val="-7"/>
          <w:sz w:val="22"/>
          <w:szCs w:val="22"/>
        </w:rPr>
        <w:t xml:space="preserve"> </w:t>
      </w:r>
      <w:r w:rsidRPr="00C960E0">
        <w:rPr>
          <w:color w:val="211D1F"/>
          <w:sz w:val="22"/>
          <w:szCs w:val="22"/>
        </w:rPr>
        <w:t>a</w:t>
      </w:r>
      <w:r w:rsidRPr="00C960E0">
        <w:rPr>
          <w:color w:val="211D1F"/>
          <w:spacing w:val="-2"/>
          <w:sz w:val="22"/>
          <w:szCs w:val="22"/>
        </w:rPr>
        <w:t xml:space="preserve"> </w:t>
      </w:r>
      <w:r w:rsidRPr="00C960E0">
        <w:rPr>
          <w:color w:val="211D1F"/>
          <w:sz w:val="22"/>
          <w:szCs w:val="22"/>
        </w:rPr>
        <w:t>meeting</w:t>
      </w:r>
      <w:r w:rsidRPr="00C960E0">
        <w:rPr>
          <w:color w:val="211D1F"/>
          <w:spacing w:val="-7"/>
          <w:sz w:val="22"/>
          <w:szCs w:val="22"/>
        </w:rPr>
        <w:t xml:space="preserve"> </w:t>
      </w:r>
      <w:r w:rsidRPr="00C960E0">
        <w:rPr>
          <w:color w:val="211D1F"/>
          <w:sz w:val="22"/>
          <w:szCs w:val="22"/>
        </w:rPr>
        <w:t>may</w:t>
      </w:r>
      <w:r w:rsidRPr="00C960E0">
        <w:rPr>
          <w:color w:val="211D1F"/>
          <w:spacing w:val="-9"/>
          <w:sz w:val="22"/>
          <w:szCs w:val="22"/>
        </w:rPr>
        <w:t xml:space="preserve"> </w:t>
      </w:r>
      <w:r w:rsidRPr="00C960E0">
        <w:rPr>
          <w:color w:val="211D1F"/>
          <w:sz w:val="22"/>
          <w:szCs w:val="22"/>
        </w:rPr>
        <w:t>be called by the Board.</w:t>
      </w:r>
    </w:p>
    <w:p w14:paraId="4B9E9B30" w14:textId="77777777" w:rsidR="00060E96" w:rsidRPr="00C960E0" w:rsidRDefault="00060E96" w:rsidP="00060E96">
      <w:pPr>
        <w:pStyle w:val="BodyText"/>
        <w:spacing w:before="209" w:line="208" w:lineRule="auto"/>
        <w:ind w:left="2032" w:right="325" w:firstLine="0"/>
        <w:rPr>
          <w:color w:val="211D1F"/>
          <w:sz w:val="22"/>
          <w:szCs w:val="22"/>
        </w:rPr>
      </w:pPr>
    </w:p>
    <w:p w14:paraId="3D9CD572" w14:textId="77777777"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PROCEEDINGS AT GENERAL MEETINGS</w:t>
      </w:r>
    </w:p>
    <w:p w14:paraId="44B540BE" w14:textId="77777777" w:rsidR="00FE2259" w:rsidRPr="00C960E0" w:rsidRDefault="00FE2259" w:rsidP="00FE2259">
      <w:pPr>
        <w:pStyle w:val="ListParagraph"/>
        <w:numPr>
          <w:ilvl w:val="0"/>
          <w:numId w:val="10"/>
        </w:numPr>
        <w:tabs>
          <w:tab w:val="left" w:pos="1677"/>
          <w:tab w:val="left" w:pos="1679"/>
        </w:tabs>
        <w:spacing w:before="211" w:line="208" w:lineRule="auto"/>
        <w:ind w:right="326"/>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No business shall be transacted at any</w:t>
      </w:r>
      <w:r w:rsidRPr="00C960E0">
        <w:rPr>
          <w:color w:val="211D1F"/>
          <w:spacing w:val="-2"/>
        </w:rPr>
        <w:t xml:space="preserve"> </w:t>
      </w:r>
      <w:r w:rsidRPr="00C960E0">
        <w:rPr>
          <w:color w:val="211D1F"/>
        </w:rPr>
        <w:t>general meeting unless a quorum of members is</w:t>
      </w:r>
      <w:r w:rsidRPr="00C960E0">
        <w:rPr>
          <w:color w:val="211D1F"/>
          <w:spacing w:val="-4"/>
        </w:rPr>
        <w:t xml:space="preserve"> </w:t>
      </w:r>
      <w:r w:rsidRPr="00C960E0">
        <w:rPr>
          <w:color w:val="211D1F"/>
        </w:rPr>
        <w:t>present</w:t>
      </w:r>
      <w:r w:rsidRPr="00C960E0">
        <w:rPr>
          <w:color w:val="211D1F"/>
          <w:spacing w:val="-6"/>
        </w:rPr>
        <w:t xml:space="preserve"> </w:t>
      </w:r>
      <w:r w:rsidRPr="00C960E0">
        <w:rPr>
          <w:color w:val="211D1F"/>
        </w:rPr>
        <w:t>at the</w:t>
      </w:r>
      <w:r w:rsidRPr="00C960E0">
        <w:rPr>
          <w:color w:val="211D1F"/>
          <w:spacing w:val="-1"/>
        </w:rPr>
        <w:t xml:space="preserve"> </w:t>
      </w:r>
      <w:r w:rsidRPr="00C960E0">
        <w:rPr>
          <w:color w:val="211D1F"/>
        </w:rPr>
        <w:t>time</w:t>
      </w:r>
      <w:r w:rsidRPr="00C960E0">
        <w:rPr>
          <w:color w:val="211D1F"/>
          <w:spacing w:val="-8"/>
        </w:rPr>
        <w:t xml:space="preserve"> </w:t>
      </w:r>
      <w:r w:rsidRPr="00C960E0">
        <w:rPr>
          <w:color w:val="211D1F"/>
        </w:rPr>
        <w:t>when the</w:t>
      </w:r>
      <w:r w:rsidRPr="00C960E0">
        <w:rPr>
          <w:color w:val="211D1F"/>
          <w:spacing w:val="-3"/>
        </w:rPr>
        <w:t xml:space="preserve"> </w:t>
      </w:r>
      <w:r w:rsidRPr="00C960E0">
        <w:rPr>
          <w:color w:val="211D1F"/>
        </w:rPr>
        <w:t>meeting</w:t>
      </w:r>
      <w:r w:rsidRPr="00C960E0">
        <w:rPr>
          <w:color w:val="211D1F"/>
          <w:spacing w:val="-7"/>
        </w:rPr>
        <w:t xml:space="preserve"> </w:t>
      </w:r>
      <w:r w:rsidRPr="00C960E0">
        <w:rPr>
          <w:color w:val="211D1F"/>
        </w:rPr>
        <w:t>proceeds</w:t>
      </w:r>
      <w:r w:rsidRPr="00C960E0">
        <w:rPr>
          <w:color w:val="211D1F"/>
          <w:spacing w:val="-7"/>
        </w:rPr>
        <w:t xml:space="preserve"> </w:t>
      </w:r>
      <w:r w:rsidRPr="00C960E0">
        <w:rPr>
          <w:color w:val="211D1F"/>
        </w:rPr>
        <w:t>to</w:t>
      </w:r>
      <w:r w:rsidRPr="00C960E0">
        <w:rPr>
          <w:color w:val="211D1F"/>
          <w:spacing w:val="-4"/>
        </w:rPr>
        <w:t xml:space="preserve"> </w:t>
      </w:r>
      <w:r w:rsidRPr="00C960E0">
        <w:rPr>
          <w:color w:val="211D1F"/>
        </w:rPr>
        <w:t>business.</w:t>
      </w:r>
    </w:p>
    <w:p w14:paraId="78819A0D" w14:textId="77777777" w:rsidR="00FE2259" w:rsidRPr="00C960E0" w:rsidRDefault="00FE2259" w:rsidP="00FE2259">
      <w:pPr>
        <w:pStyle w:val="BodyText"/>
        <w:spacing w:before="218" w:line="208" w:lineRule="auto"/>
        <w:ind w:firstLine="12"/>
        <w:rPr>
          <w:sz w:val="22"/>
          <w:szCs w:val="22"/>
        </w:rPr>
      </w:pPr>
      <w:r w:rsidRPr="00C960E0">
        <w:rPr>
          <w:color w:val="211D1F"/>
          <w:sz w:val="22"/>
          <w:szCs w:val="22"/>
        </w:rPr>
        <w:t>(ii) Save as otherwise provided herein, the quorum for the general meetings shall be as provided</w:t>
      </w:r>
      <w:r w:rsidRPr="00C960E0">
        <w:rPr>
          <w:color w:val="211D1F"/>
          <w:spacing w:val="-8"/>
          <w:sz w:val="22"/>
          <w:szCs w:val="22"/>
        </w:rPr>
        <w:t xml:space="preserve"> </w:t>
      </w:r>
      <w:r w:rsidRPr="00C960E0">
        <w:rPr>
          <w:color w:val="211D1F"/>
          <w:sz w:val="22"/>
          <w:szCs w:val="22"/>
        </w:rPr>
        <w:t>in section</w:t>
      </w:r>
      <w:r w:rsidRPr="00C960E0">
        <w:rPr>
          <w:color w:val="211D1F"/>
          <w:spacing w:val="-4"/>
          <w:sz w:val="22"/>
          <w:szCs w:val="22"/>
        </w:rPr>
        <w:t xml:space="preserve"> </w:t>
      </w:r>
      <w:r w:rsidRPr="00C960E0">
        <w:rPr>
          <w:color w:val="211D1F"/>
          <w:sz w:val="22"/>
          <w:szCs w:val="22"/>
        </w:rPr>
        <w:t>103.</w:t>
      </w:r>
    </w:p>
    <w:p w14:paraId="1EFFED8B" w14:textId="77777777" w:rsidR="00FE2259" w:rsidRPr="00C960E0" w:rsidRDefault="00FE2259" w:rsidP="00FE2259">
      <w:pPr>
        <w:pStyle w:val="ListParagraph"/>
        <w:numPr>
          <w:ilvl w:val="0"/>
          <w:numId w:val="10"/>
        </w:numPr>
        <w:tabs>
          <w:tab w:val="left" w:pos="1682"/>
        </w:tabs>
        <w:spacing w:before="220" w:line="206" w:lineRule="auto"/>
        <w:ind w:left="1682" w:right="328"/>
        <w:contextualSpacing w:val="0"/>
        <w:jc w:val="both"/>
        <w:rPr>
          <w:color w:val="211D1F"/>
        </w:rPr>
      </w:pPr>
      <w:r w:rsidRPr="00C960E0">
        <w:rPr>
          <w:color w:val="211D1F"/>
        </w:rPr>
        <w:t xml:space="preserve">The chairperson, if any, of the Board shall preside as Chairperson at every general meeting of the </w:t>
      </w:r>
      <w:r w:rsidRPr="00C960E0">
        <w:rPr>
          <w:color w:val="211D1F"/>
          <w:spacing w:val="-2"/>
        </w:rPr>
        <w:t>company.</w:t>
      </w:r>
    </w:p>
    <w:p w14:paraId="5B48BB0C" w14:textId="77777777" w:rsidR="00FE2259" w:rsidRPr="00C960E0" w:rsidRDefault="00FE2259" w:rsidP="00FE2259">
      <w:pPr>
        <w:pStyle w:val="ListParagraph"/>
        <w:numPr>
          <w:ilvl w:val="0"/>
          <w:numId w:val="10"/>
        </w:numPr>
        <w:tabs>
          <w:tab w:val="left" w:pos="1682"/>
        </w:tabs>
        <w:spacing w:before="217" w:line="211" w:lineRule="auto"/>
        <w:ind w:left="1682" w:right="322"/>
        <w:contextualSpacing w:val="0"/>
        <w:jc w:val="both"/>
        <w:rPr>
          <w:color w:val="211D1F"/>
        </w:rPr>
      </w:pPr>
      <w:r w:rsidRPr="00C960E0">
        <w:rPr>
          <w:color w:val="211D1F"/>
        </w:rPr>
        <w:t>If there is no such Chairperson, or if he is not present within fifteen minutes after the time</w:t>
      </w:r>
      <w:r w:rsidRPr="00C960E0">
        <w:rPr>
          <w:color w:val="211D1F"/>
          <w:spacing w:val="40"/>
        </w:rPr>
        <w:t xml:space="preserve"> </w:t>
      </w:r>
      <w:r w:rsidRPr="00C960E0">
        <w:rPr>
          <w:color w:val="211D1F"/>
        </w:rPr>
        <w:t>appointed for</w:t>
      </w:r>
      <w:r w:rsidRPr="00C960E0">
        <w:rPr>
          <w:color w:val="211D1F"/>
          <w:spacing w:val="40"/>
        </w:rPr>
        <w:t xml:space="preserve"> </w:t>
      </w:r>
      <w:r w:rsidRPr="00C960E0">
        <w:rPr>
          <w:color w:val="211D1F"/>
        </w:rPr>
        <w:t>holding</w:t>
      </w:r>
      <w:r w:rsidRPr="00C960E0">
        <w:rPr>
          <w:color w:val="211D1F"/>
          <w:spacing w:val="40"/>
        </w:rPr>
        <w:t xml:space="preserve"> </w:t>
      </w:r>
      <w:r w:rsidRPr="00C960E0">
        <w:rPr>
          <w:color w:val="211D1F"/>
        </w:rPr>
        <w:t>the meeting,</w:t>
      </w:r>
      <w:r w:rsidRPr="00C960E0">
        <w:rPr>
          <w:color w:val="211D1F"/>
          <w:spacing w:val="40"/>
        </w:rPr>
        <w:t xml:space="preserve"> </w:t>
      </w:r>
      <w:r w:rsidRPr="00C960E0">
        <w:rPr>
          <w:color w:val="211D1F"/>
        </w:rPr>
        <w:t>or</w:t>
      </w:r>
      <w:r w:rsidRPr="00C960E0">
        <w:rPr>
          <w:color w:val="211D1F"/>
          <w:spacing w:val="40"/>
        </w:rPr>
        <w:t xml:space="preserve"> </w:t>
      </w:r>
      <w:r w:rsidRPr="00C960E0">
        <w:rPr>
          <w:color w:val="211D1F"/>
        </w:rPr>
        <w:t>is</w:t>
      </w:r>
      <w:r w:rsidRPr="00C960E0">
        <w:rPr>
          <w:color w:val="211D1F"/>
          <w:spacing w:val="40"/>
        </w:rPr>
        <w:t xml:space="preserve"> </w:t>
      </w:r>
      <w:r w:rsidRPr="00C960E0">
        <w:rPr>
          <w:color w:val="211D1F"/>
        </w:rPr>
        <w:t>unwilling to</w:t>
      </w:r>
      <w:r w:rsidRPr="00C960E0">
        <w:rPr>
          <w:color w:val="211D1F"/>
          <w:spacing w:val="40"/>
        </w:rPr>
        <w:t xml:space="preserve"> </w:t>
      </w:r>
      <w:r w:rsidRPr="00C960E0">
        <w:rPr>
          <w:color w:val="211D1F"/>
        </w:rPr>
        <w:t>act as</w:t>
      </w:r>
      <w:r w:rsidRPr="00C960E0">
        <w:rPr>
          <w:color w:val="211D1F"/>
          <w:spacing w:val="40"/>
        </w:rPr>
        <w:t xml:space="preserve"> </w:t>
      </w:r>
      <w:r w:rsidRPr="00C960E0">
        <w:rPr>
          <w:color w:val="211D1F"/>
        </w:rPr>
        <w:t>chairperson of the</w:t>
      </w:r>
      <w:r w:rsidRPr="00C960E0">
        <w:rPr>
          <w:color w:val="211D1F"/>
          <w:spacing w:val="40"/>
        </w:rPr>
        <w:t xml:space="preserve"> </w:t>
      </w:r>
      <w:r w:rsidRPr="00C960E0">
        <w:rPr>
          <w:color w:val="211D1F"/>
        </w:rPr>
        <w:t>meeting, the directors</w:t>
      </w:r>
      <w:r w:rsidRPr="00C960E0">
        <w:rPr>
          <w:color w:val="211D1F"/>
          <w:spacing w:val="-7"/>
        </w:rPr>
        <w:t xml:space="preserve"> </w:t>
      </w:r>
      <w:r w:rsidRPr="00C960E0">
        <w:rPr>
          <w:color w:val="211D1F"/>
        </w:rPr>
        <w:t>present</w:t>
      </w:r>
      <w:r w:rsidRPr="00C960E0">
        <w:rPr>
          <w:color w:val="211D1F"/>
          <w:spacing w:val="-5"/>
        </w:rPr>
        <w:t xml:space="preserve"> </w:t>
      </w:r>
      <w:r w:rsidRPr="00C960E0">
        <w:rPr>
          <w:color w:val="211D1F"/>
        </w:rPr>
        <w:t>may</w:t>
      </w:r>
      <w:r w:rsidRPr="00C960E0">
        <w:rPr>
          <w:color w:val="211D1F"/>
          <w:spacing w:val="-9"/>
        </w:rPr>
        <w:t xml:space="preserve"> </w:t>
      </w:r>
      <w:r w:rsidRPr="00C960E0">
        <w:rPr>
          <w:color w:val="211D1F"/>
        </w:rPr>
        <w:t>elect</w:t>
      </w:r>
      <w:r w:rsidRPr="00C960E0">
        <w:rPr>
          <w:color w:val="211D1F"/>
          <w:spacing w:val="-5"/>
        </w:rPr>
        <w:t xml:space="preserve"> </w:t>
      </w:r>
      <w:r w:rsidRPr="00C960E0">
        <w:rPr>
          <w:color w:val="211D1F"/>
        </w:rPr>
        <w:t>one</w:t>
      </w:r>
      <w:r w:rsidRPr="00C960E0">
        <w:rPr>
          <w:color w:val="211D1F"/>
          <w:spacing w:val="-4"/>
        </w:rPr>
        <w:t xml:space="preserve"> </w:t>
      </w:r>
      <w:r w:rsidRPr="00C960E0">
        <w:rPr>
          <w:color w:val="211D1F"/>
        </w:rPr>
        <w:t>of</w:t>
      </w:r>
      <w:r w:rsidRPr="00C960E0">
        <w:rPr>
          <w:color w:val="211D1F"/>
          <w:spacing w:val="-4"/>
        </w:rPr>
        <w:t xml:space="preserve"> </w:t>
      </w:r>
      <w:r w:rsidRPr="00C960E0">
        <w:rPr>
          <w:color w:val="211D1F"/>
        </w:rPr>
        <w:t>them</w:t>
      </w:r>
      <w:r w:rsidRPr="00C960E0">
        <w:rPr>
          <w:color w:val="211D1F"/>
          <w:spacing w:val="-5"/>
        </w:rPr>
        <w:t xml:space="preserve"> </w:t>
      </w:r>
      <w:r w:rsidRPr="00C960E0">
        <w:rPr>
          <w:color w:val="211D1F"/>
        </w:rPr>
        <w:t>to</w:t>
      </w:r>
      <w:r w:rsidRPr="00C960E0">
        <w:rPr>
          <w:color w:val="211D1F"/>
          <w:spacing w:val="-5"/>
        </w:rPr>
        <w:t xml:space="preserve"> </w:t>
      </w:r>
      <w:r w:rsidRPr="00C960E0">
        <w:rPr>
          <w:color w:val="211D1F"/>
        </w:rPr>
        <w:t>be</w:t>
      </w:r>
      <w:r w:rsidRPr="00C960E0">
        <w:rPr>
          <w:color w:val="211D1F"/>
          <w:spacing w:val="-6"/>
        </w:rPr>
        <w:t xml:space="preserve"> </w:t>
      </w:r>
      <w:r w:rsidRPr="00C960E0">
        <w:rPr>
          <w:color w:val="211D1F"/>
        </w:rPr>
        <w:t>Chairperson</w:t>
      </w:r>
      <w:r w:rsidRPr="00C960E0">
        <w:rPr>
          <w:color w:val="211D1F"/>
          <w:spacing w:val="-5"/>
        </w:rPr>
        <w:t xml:space="preserve"> </w:t>
      </w:r>
      <w:r w:rsidRPr="00C960E0">
        <w:rPr>
          <w:color w:val="211D1F"/>
        </w:rPr>
        <w:t>of</w:t>
      </w:r>
      <w:r w:rsidRPr="00C960E0">
        <w:rPr>
          <w:color w:val="211D1F"/>
          <w:spacing w:val="-12"/>
        </w:rPr>
        <w:t xml:space="preserve"> </w:t>
      </w:r>
      <w:r w:rsidRPr="00C960E0">
        <w:rPr>
          <w:color w:val="211D1F"/>
        </w:rPr>
        <w:t>the</w:t>
      </w:r>
      <w:r w:rsidRPr="00C960E0">
        <w:rPr>
          <w:color w:val="211D1F"/>
          <w:spacing w:val="-4"/>
        </w:rPr>
        <w:t xml:space="preserve"> </w:t>
      </w:r>
      <w:r w:rsidRPr="00C960E0">
        <w:rPr>
          <w:color w:val="211D1F"/>
        </w:rPr>
        <w:t>meeting.</w:t>
      </w:r>
    </w:p>
    <w:p w14:paraId="103C9520" w14:textId="77777777" w:rsidR="00FE2259" w:rsidRPr="00C960E0" w:rsidRDefault="00FE2259" w:rsidP="00FE2259">
      <w:pPr>
        <w:pStyle w:val="ListParagraph"/>
        <w:numPr>
          <w:ilvl w:val="0"/>
          <w:numId w:val="10"/>
        </w:numPr>
        <w:tabs>
          <w:tab w:val="left" w:pos="1682"/>
        </w:tabs>
        <w:spacing w:before="217" w:line="208" w:lineRule="auto"/>
        <w:ind w:left="1682" w:right="324"/>
        <w:contextualSpacing w:val="0"/>
        <w:jc w:val="both"/>
        <w:rPr>
          <w:color w:val="211D1F"/>
        </w:rPr>
      </w:pPr>
      <w:r w:rsidRPr="00C960E0">
        <w:rPr>
          <w:color w:val="211D1F"/>
        </w:rPr>
        <w:t>If at any meeting no director is willing to act as Chairperson or if no director is present</w:t>
      </w:r>
      <w:r w:rsidRPr="00C960E0">
        <w:rPr>
          <w:color w:val="211D1F"/>
          <w:spacing w:val="-14"/>
        </w:rPr>
        <w:t xml:space="preserve"> </w:t>
      </w:r>
      <w:r w:rsidRPr="00C960E0">
        <w:rPr>
          <w:color w:val="211D1F"/>
        </w:rPr>
        <w:t>within</w:t>
      </w:r>
      <w:r w:rsidRPr="00C960E0">
        <w:rPr>
          <w:color w:val="211D1F"/>
          <w:spacing w:val="40"/>
        </w:rPr>
        <w:t xml:space="preserve"> </w:t>
      </w:r>
      <w:r w:rsidRPr="00C960E0">
        <w:rPr>
          <w:color w:val="211D1F"/>
        </w:rPr>
        <w:t>fifteen minutes after the time appointed for holding the meeting, the members present</w:t>
      </w:r>
      <w:r w:rsidRPr="00C960E0">
        <w:rPr>
          <w:color w:val="211D1F"/>
          <w:spacing w:val="-5"/>
        </w:rPr>
        <w:t xml:space="preserve"> </w:t>
      </w:r>
      <w:r w:rsidRPr="00C960E0">
        <w:rPr>
          <w:color w:val="211D1F"/>
        </w:rPr>
        <w:t>shall</w:t>
      </w:r>
      <w:r w:rsidRPr="00C960E0">
        <w:rPr>
          <w:color w:val="211D1F"/>
          <w:spacing w:val="-8"/>
        </w:rPr>
        <w:t xml:space="preserve"> </w:t>
      </w:r>
      <w:r w:rsidRPr="00C960E0">
        <w:rPr>
          <w:color w:val="211D1F"/>
        </w:rPr>
        <w:t>choose one of them to be Chairperson of the meeting.</w:t>
      </w:r>
    </w:p>
    <w:p w14:paraId="7F31B753" w14:textId="77777777" w:rsidR="00FE2259" w:rsidRPr="00C960E0" w:rsidRDefault="00FE2259" w:rsidP="00FE2259">
      <w:pPr>
        <w:pStyle w:val="BodyText"/>
        <w:spacing w:before="113"/>
        <w:ind w:left="0" w:firstLine="0"/>
        <w:rPr>
          <w:sz w:val="22"/>
          <w:szCs w:val="22"/>
        </w:rPr>
      </w:pPr>
    </w:p>
    <w:p w14:paraId="3152EF07" w14:textId="77777777"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ADJOURNMENT OF MEETING</w:t>
      </w:r>
    </w:p>
    <w:p w14:paraId="55A8AD64" w14:textId="77777777" w:rsidR="00FE2259" w:rsidRPr="00C960E0" w:rsidRDefault="00FE2259" w:rsidP="00FE2259">
      <w:pPr>
        <w:pStyle w:val="ListParagraph"/>
        <w:numPr>
          <w:ilvl w:val="0"/>
          <w:numId w:val="10"/>
        </w:numPr>
        <w:tabs>
          <w:tab w:val="left" w:pos="1678"/>
          <w:tab w:val="left" w:pos="1680"/>
        </w:tabs>
        <w:spacing w:before="211" w:line="208" w:lineRule="auto"/>
        <w:ind w:left="1680" w:right="322"/>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3"/>
        </w:rPr>
        <w:t xml:space="preserve"> </w:t>
      </w:r>
      <w:r w:rsidRPr="00C960E0">
        <w:rPr>
          <w:color w:val="211D1F"/>
        </w:rPr>
        <w:t>The Chairperson may, with the consent of any</w:t>
      </w:r>
      <w:r w:rsidRPr="00C960E0">
        <w:rPr>
          <w:color w:val="211D1F"/>
          <w:spacing w:val="-7"/>
        </w:rPr>
        <w:t xml:space="preserve"> </w:t>
      </w:r>
      <w:r w:rsidRPr="00C960E0">
        <w:rPr>
          <w:color w:val="211D1F"/>
        </w:rPr>
        <w:t>meeting at which a</w:t>
      </w:r>
      <w:r w:rsidRPr="00C960E0">
        <w:rPr>
          <w:color w:val="211D1F"/>
          <w:spacing w:val="-2"/>
        </w:rPr>
        <w:t xml:space="preserve"> </w:t>
      </w:r>
      <w:r w:rsidRPr="00C960E0">
        <w:rPr>
          <w:color w:val="211D1F"/>
        </w:rPr>
        <w:t>quorum</w:t>
      </w:r>
      <w:r w:rsidRPr="00C960E0">
        <w:rPr>
          <w:color w:val="211D1F"/>
          <w:spacing w:val="-1"/>
        </w:rPr>
        <w:t xml:space="preserve"> </w:t>
      </w:r>
      <w:r w:rsidRPr="00C960E0">
        <w:rPr>
          <w:color w:val="211D1F"/>
        </w:rPr>
        <w:t xml:space="preserve">is </w:t>
      </w:r>
      <w:proofErr w:type="spellStart"/>
      <w:proofErr w:type="gramStart"/>
      <w:r w:rsidRPr="00C960E0">
        <w:rPr>
          <w:color w:val="211D1F"/>
        </w:rPr>
        <w:t>present,and</w:t>
      </w:r>
      <w:proofErr w:type="spellEnd"/>
      <w:proofErr w:type="gramEnd"/>
      <w:r w:rsidRPr="00C960E0">
        <w:rPr>
          <w:color w:val="211D1F"/>
          <w:spacing w:val="-4"/>
        </w:rPr>
        <w:t xml:space="preserve"> </w:t>
      </w:r>
      <w:r w:rsidRPr="00C960E0">
        <w:rPr>
          <w:color w:val="211D1F"/>
        </w:rPr>
        <w:t>shall,</w:t>
      </w:r>
      <w:r w:rsidRPr="00C960E0">
        <w:rPr>
          <w:color w:val="211D1F"/>
          <w:spacing w:val="-7"/>
        </w:rPr>
        <w:t xml:space="preserve"> </w:t>
      </w:r>
      <w:r w:rsidRPr="00C960E0">
        <w:rPr>
          <w:color w:val="211D1F"/>
        </w:rPr>
        <w:t xml:space="preserve">if </w:t>
      </w:r>
      <w:proofErr w:type="gramStart"/>
      <w:r w:rsidRPr="00C960E0">
        <w:rPr>
          <w:color w:val="211D1F"/>
        </w:rPr>
        <w:t>so</w:t>
      </w:r>
      <w:proofErr w:type="gramEnd"/>
      <w:r w:rsidRPr="00C960E0">
        <w:rPr>
          <w:color w:val="211D1F"/>
          <w:spacing w:val="-1"/>
        </w:rPr>
        <w:t xml:space="preserve"> </w:t>
      </w:r>
      <w:r w:rsidRPr="00C960E0">
        <w:rPr>
          <w:color w:val="211D1F"/>
        </w:rPr>
        <w:t>directed</w:t>
      </w:r>
      <w:r w:rsidRPr="00C960E0">
        <w:rPr>
          <w:color w:val="211D1F"/>
          <w:spacing w:val="-1"/>
        </w:rPr>
        <w:t xml:space="preserve"> </w:t>
      </w:r>
      <w:r w:rsidRPr="00C960E0">
        <w:rPr>
          <w:color w:val="211D1F"/>
        </w:rPr>
        <w:t>by</w:t>
      </w:r>
      <w:r w:rsidRPr="00C960E0">
        <w:rPr>
          <w:color w:val="211D1F"/>
          <w:spacing w:val="-5"/>
        </w:rPr>
        <w:t xml:space="preserve"> </w:t>
      </w:r>
      <w:r w:rsidRPr="00C960E0">
        <w:rPr>
          <w:color w:val="211D1F"/>
        </w:rPr>
        <w:t>the meeting, adjourn</w:t>
      </w:r>
      <w:r w:rsidRPr="00C960E0">
        <w:rPr>
          <w:color w:val="211D1F"/>
          <w:spacing w:val="-1"/>
        </w:rPr>
        <w:t xml:space="preserve"> </w:t>
      </w:r>
      <w:r w:rsidRPr="00C960E0">
        <w:rPr>
          <w:color w:val="211D1F"/>
        </w:rPr>
        <w:t>the meeting from</w:t>
      </w:r>
      <w:r w:rsidRPr="00C960E0">
        <w:rPr>
          <w:color w:val="211D1F"/>
          <w:spacing w:val="-1"/>
        </w:rPr>
        <w:t xml:space="preserve"> </w:t>
      </w:r>
      <w:r w:rsidRPr="00C960E0">
        <w:rPr>
          <w:color w:val="211D1F"/>
        </w:rPr>
        <w:t>time to</w:t>
      </w:r>
      <w:r w:rsidRPr="00C960E0">
        <w:rPr>
          <w:color w:val="211D1F"/>
          <w:spacing w:val="-1"/>
        </w:rPr>
        <w:t xml:space="preserve"> </w:t>
      </w:r>
      <w:r w:rsidRPr="00C960E0">
        <w:rPr>
          <w:color w:val="211D1F"/>
        </w:rPr>
        <w:t>time and from place to place.</w:t>
      </w:r>
    </w:p>
    <w:p w14:paraId="4310CAF7" w14:textId="77777777" w:rsidR="00FE2259" w:rsidRPr="00C960E0" w:rsidRDefault="00FE2259" w:rsidP="00FE2259">
      <w:pPr>
        <w:pStyle w:val="ListParagraph"/>
        <w:numPr>
          <w:ilvl w:val="0"/>
          <w:numId w:val="5"/>
        </w:numPr>
        <w:tabs>
          <w:tab w:val="left" w:pos="1998"/>
        </w:tabs>
        <w:spacing w:before="221" w:line="208" w:lineRule="auto"/>
        <w:ind w:right="330" w:firstLine="0"/>
        <w:contextualSpacing w:val="0"/>
        <w:jc w:val="both"/>
      </w:pPr>
      <w:r w:rsidRPr="00C960E0">
        <w:rPr>
          <w:color w:val="211D1F"/>
        </w:rPr>
        <w:t>No business shall be transacted at any adjourned meeting other than the business left unfinished at the meeting from which the adjournment took place.</w:t>
      </w:r>
    </w:p>
    <w:p w14:paraId="7647464F" w14:textId="77777777" w:rsidR="00FE2259" w:rsidRPr="00C960E0" w:rsidRDefault="00FE2259" w:rsidP="00FE2259">
      <w:pPr>
        <w:pStyle w:val="ListParagraph"/>
        <w:numPr>
          <w:ilvl w:val="0"/>
          <w:numId w:val="5"/>
        </w:numPr>
        <w:tabs>
          <w:tab w:val="left" w:pos="1682"/>
          <w:tab w:val="left" w:pos="2094"/>
        </w:tabs>
        <w:spacing w:before="220" w:line="206" w:lineRule="auto"/>
        <w:ind w:right="327" w:hanging="17"/>
        <w:contextualSpacing w:val="0"/>
        <w:jc w:val="both"/>
      </w:pPr>
      <w:r w:rsidRPr="00C960E0">
        <w:rPr>
          <w:color w:val="211D1F"/>
        </w:rPr>
        <w:t>When</w:t>
      </w:r>
      <w:r w:rsidRPr="00C960E0">
        <w:rPr>
          <w:color w:val="211D1F"/>
          <w:spacing w:val="22"/>
        </w:rPr>
        <w:t xml:space="preserve"> </w:t>
      </w:r>
      <w:r w:rsidRPr="00C960E0">
        <w:rPr>
          <w:color w:val="211D1F"/>
        </w:rPr>
        <w:t>a</w:t>
      </w:r>
      <w:r w:rsidRPr="00C960E0">
        <w:rPr>
          <w:color w:val="211D1F"/>
          <w:spacing w:val="24"/>
        </w:rPr>
        <w:t xml:space="preserve"> </w:t>
      </w:r>
      <w:r w:rsidRPr="00C960E0">
        <w:rPr>
          <w:color w:val="211D1F"/>
        </w:rPr>
        <w:t>meeting</w:t>
      </w:r>
      <w:r w:rsidRPr="00C960E0">
        <w:rPr>
          <w:color w:val="211D1F"/>
          <w:spacing w:val="19"/>
        </w:rPr>
        <w:t xml:space="preserve"> </w:t>
      </w:r>
      <w:r w:rsidRPr="00C960E0">
        <w:rPr>
          <w:color w:val="211D1F"/>
        </w:rPr>
        <w:t>is</w:t>
      </w:r>
      <w:r w:rsidRPr="00C960E0">
        <w:rPr>
          <w:color w:val="211D1F"/>
          <w:spacing w:val="27"/>
        </w:rPr>
        <w:t xml:space="preserve"> </w:t>
      </w:r>
      <w:r w:rsidRPr="00C960E0">
        <w:rPr>
          <w:color w:val="211D1F"/>
        </w:rPr>
        <w:t>adjourned</w:t>
      </w:r>
      <w:r w:rsidRPr="00C960E0">
        <w:rPr>
          <w:color w:val="211D1F"/>
          <w:spacing w:val="24"/>
        </w:rPr>
        <w:t xml:space="preserve"> </w:t>
      </w:r>
      <w:r w:rsidRPr="00C960E0">
        <w:rPr>
          <w:color w:val="211D1F"/>
        </w:rPr>
        <w:t>for</w:t>
      </w:r>
      <w:r w:rsidRPr="00C960E0">
        <w:rPr>
          <w:color w:val="211D1F"/>
          <w:spacing w:val="21"/>
        </w:rPr>
        <w:t xml:space="preserve"> </w:t>
      </w:r>
      <w:r w:rsidRPr="00C960E0">
        <w:rPr>
          <w:color w:val="211D1F"/>
        </w:rPr>
        <w:t>thirty</w:t>
      </w:r>
      <w:r w:rsidRPr="00C960E0">
        <w:rPr>
          <w:color w:val="211D1F"/>
          <w:spacing w:val="16"/>
        </w:rPr>
        <w:t xml:space="preserve"> </w:t>
      </w:r>
      <w:r w:rsidRPr="00C960E0">
        <w:rPr>
          <w:color w:val="211D1F"/>
        </w:rPr>
        <w:t>days</w:t>
      </w:r>
      <w:r w:rsidRPr="00C960E0">
        <w:rPr>
          <w:color w:val="211D1F"/>
          <w:spacing w:val="27"/>
        </w:rPr>
        <w:t xml:space="preserve"> </w:t>
      </w:r>
      <w:r w:rsidRPr="00C960E0">
        <w:rPr>
          <w:color w:val="211D1F"/>
        </w:rPr>
        <w:t>or</w:t>
      </w:r>
      <w:r w:rsidRPr="00C960E0">
        <w:rPr>
          <w:color w:val="211D1F"/>
          <w:spacing w:val="24"/>
        </w:rPr>
        <w:t xml:space="preserve"> </w:t>
      </w:r>
      <w:r w:rsidRPr="00C960E0">
        <w:rPr>
          <w:color w:val="211D1F"/>
        </w:rPr>
        <w:t>more,</w:t>
      </w:r>
      <w:r w:rsidRPr="00C960E0">
        <w:rPr>
          <w:color w:val="211D1F"/>
          <w:spacing w:val="22"/>
        </w:rPr>
        <w:t xml:space="preserve"> </w:t>
      </w:r>
      <w:r w:rsidRPr="00C960E0">
        <w:rPr>
          <w:color w:val="211D1F"/>
        </w:rPr>
        <w:t>notice</w:t>
      </w:r>
      <w:r w:rsidRPr="00C960E0">
        <w:rPr>
          <w:color w:val="211D1F"/>
          <w:spacing w:val="23"/>
        </w:rPr>
        <w:t xml:space="preserve"> </w:t>
      </w:r>
      <w:r w:rsidRPr="00C960E0">
        <w:rPr>
          <w:color w:val="211D1F"/>
        </w:rPr>
        <w:t>of</w:t>
      </w:r>
      <w:r w:rsidRPr="00C960E0">
        <w:rPr>
          <w:color w:val="211D1F"/>
          <w:spacing w:val="19"/>
        </w:rPr>
        <w:t xml:space="preserve"> </w:t>
      </w:r>
      <w:r w:rsidRPr="00C960E0">
        <w:rPr>
          <w:color w:val="211D1F"/>
        </w:rPr>
        <w:t>the</w:t>
      </w:r>
      <w:r w:rsidRPr="00C960E0">
        <w:rPr>
          <w:color w:val="211D1F"/>
          <w:spacing w:val="25"/>
        </w:rPr>
        <w:t xml:space="preserve"> </w:t>
      </w:r>
      <w:r w:rsidRPr="00C960E0">
        <w:rPr>
          <w:color w:val="211D1F"/>
        </w:rPr>
        <w:t>adjourned</w:t>
      </w:r>
      <w:r w:rsidRPr="00C960E0">
        <w:rPr>
          <w:color w:val="211D1F"/>
          <w:spacing w:val="22"/>
        </w:rPr>
        <w:t xml:space="preserve"> </w:t>
      </w:r>
      <w:r w:rsidRPr="00C960E0">
        <w:rPr>
          <w:color w:val="211D1F"/>
        </w:rPr>
        <w:t>meeting shall be given as in the case of an original meeting.</w:t>
      </w:r>
    </w:p>
    <w:p w14:paraId="27614A13" w14:textId="77777777" w:rsidR="00FE2259" w:rsidRPr="00C960E0" w:rsidRDefault="00FE2259" w:rsidP="00FE2259">
      <w:pPr>
        <w:pStyle w:val="ListParagraph"/>
        <w:numPr>
          <w:ilvl w:val="0"/>
          <w:numId w:val="5"/>
        </w:numPr>
        <w:tabs>
          <w:tab w:val="left" w:pos="2037"/>
        </w:tabs>
        <w:spacing w:before="214" w:line="211" w:lineRule="auto"/>
        <w:ind w:left="1665" w:right="322" w:firstLine="0"/>
        <w:contextualSpacing w:val="0"/>
        <w:jc w:val="both"/>
      </w:pPr>
      <w:r w:rsidRPr="00C960E0">
        <w:rPr>
          <w:color w:val="211D1F"/>
        </w:rPr>
        <w:t>Save as</w:t>
      </w:r>
      <w:r w:rsidRPr="00C960E0">
        <w:rPr>
          <w:color w:val="211D1F"/>
          <w:spacing w:val="-2"/>
        </w:rPr>
        <w:t xml:space="preserve"> </w:t>
      </w:r>
      <w:r w:rsidRPr="00C960E0">
        <w:rPr>
          <w:color w:val="211D1F"/>
        </w:rPr>
        <w:t>aforesaid, and</w:t>
      </w:r>
      <w:r w:rsidRPr="00C960E0">
        <w:rPr>
          <w:color w:val="211D1F"/>
          <w:spacing w:val="-4"/>
        </w:rPr>
        <w:t xml:space="preserve"> </w:t>
      </w:r>
      <w:r w:rsidRPr="00C960E0">
        <w:rPr>
          <w:color w:val="211D1F"/>
        </w:rPr>
        <w:t>as</w:t>
      </w:r>
      <w:r w:rsidRPr="00C960E0">
        <w:rPr>
          <w:color w:val="211D1F"/>
          <w:spacing w:val="-4"/>
        </w:rPr>
        <w:t xml:space="preserve"> </w:t>
      </w:r>
      <w:r w:rsidRPr="00C960E0">
        <w:rPr>
          <w:color w:val="211D1F"/>
        </w:rPr>
        <w:t>provided</w:t>
      </w:r>
      <w:r w:rsidRPr="00C960E0">
        <w:rPr>
          <w:color w:val="211D1F"/>
          <w:spacing w:val="-4"/>
        </w:rPr>
        <w:t xml:space="preserve"> </w:t>
      </w:r>
      <w:r w:rsidRPr="00C960E0">
        <w:rPr>
          <w:color w:val="211D1F"/>
        </w:rPr>
        <w:t>in</w:t>
      </w:r>
      <w:r w:rsidRPr="00C960E0">
        <w:rPr>
          <w:color w:val="211D1F"/>
          <w:spacing w:val="-2"/>
        </w:rPr>
        <w:t xml:space="preserve"> </w:t>
      </w:r>
      <w:r w:rsidRPr="00C960E0">
        <w:rPr>
          <w:color w:val="211D1F"/>
        </w:rPr>
        <w:t>section</w:t>
      </w:r>
      <w:r w:rsidRPr="00C960E0">
        <w:rPr>
          <w:color w:val="211D1F"/>
          <w:spacing w:val="-6"/>
        </w:rPr>
        <w:t xml:space="preserve"> </w:t>
      </w:r>
      <w:r w:rsidRPr="00C960E0">
        <w:rPr>
          <w:color w:val="211D1F"/>
        </w:rPr>
        <w:t>103</w:t>
      </w:r>
      <w:r w:rsidRPr="00C960E0">
        <w:rPr>
          <w:color w:val="211D1F"/>
          <w:spacing w:val="-4"/>
        </w:rPr>
        <w:t xml:space="preserve"> </w:t>
      </w:r>
      <w:r w:rsidRPr="00C960E0">
        <w:rPr>
          <w:color w:val="211D1F"/>
        </w:rPr>
        <w:t>of the</w:t>
      </w:r>
      <w:r w:rsidRPr="00C960E0">
        <w:rPr>
          <w:color w:val="211D1F"/>
          <w:spacing w:val="-6"/>
        </w:rPr>
        <w:t xml:space="preserve"> </w:t>
      </w:r>
      <w:r w:rsidRPr="00C960E0">
        <w:rPr>
          <w:color w:val="211D1F"/>
        </w:rPr>
        <w:t>Act, it</w:t>
      </w:r>
      <w:r w:rsidRPr="00C960E0">
        <w:rPr>
          <w:color w:val="211D1F"/>
          <w:spacing w:val="-2"/>
        </w:rPr>
        <w:t xml:space="preserve"> </w:t>
      </w:r>
      <w:r w:rsidRPr="00C960E0">
        <w:rPr>
          <w:color w:val="211D1F"/>
        </w:rPr>
        <w:t>shall</w:t>
      </w:r>
      <w:r w:rsidRPr="00C960E0">
        <w:rPr>
          <w:color w:val="211D1F"/>
          <w:spacing w:val="-1"/>
        </w:rPr>
        <w:t xml:space="preserve"> </w:t>
      </w:r>
      <w:r w:rsidRPr="00C960E0">
        <w:rPr>
          <w:color w:val="211D1F"/>
        </w:rPr>
        <w:t>not</w:t>
      </w:r>
      <w:r w:rsidRPr="00C960E0">
        <w:rPr>
          <w:color w:val="211D1F"/>
          <w:spacing w:val="-1"/>
        </w:rPr>
        <w:t xml:space="preserve"> </w:t>
      </w:r>
      <w:r w:rsidRPr="00C960E0">
        <w:rPr>
          <w:color w:val="211D1F"/>
        </w:rPr>
        <w:t>be</w:t>
      </w:r>
      <w:r w:rsidRPr="00C960E0">
        <w:rPr>
          <w:color w:val="211D1F"/>
          <w:spacing w:val="-3"/>
        </w:rPr>
        <w:t xml:space="preserve"> </w:t>
      </w:r>
      <w:r w:rsidRPr="00C960E0">
        <w:rPr>
          <w:color w:val="211D1F"/>
        </w:rPr>
        <w:t>necessary to</w:t>
      </w:r>
      <w:r w:rsidRPr="00C960E0">
        <w:rPr>
          <w:color w:val="211D1F"/>
          <w:spacing w:val="-2"/>
        </w:rPr>
        <w:t xml:space="preserve"> </w:t>
      </w:r>
      <w:r w:rsidRPr="00C960E0">
        <w:rPr>
          <w:color w:val="211D1F"/>
        </w:rPr>
        <w:t>give</w:t>
      </w:r>
      <w:r w:rsidRPr="00C960E0">
        <w:rPr>
          <w:color w:val="211D1F"/>
          <w:spacing w:val="-2"/>
        </w:rPr>
        <w:t xml:space="preserve"> </w:t>
      </w:r>
      <w:r w:rsidRPr="00C960E0">
        <w:rPr>
          <w:color w:val="211D1F"/>
        </w:rPr>
        <w:t>any notice of an adjournment or of the business to be transacted at an adjourned meeting.</w:t>
      </w:r>
    </w:p>
    <w:p w14:paraId="5A637AAA" w14:textId="10EF4AC6"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VOTING RIGHTS</w:t>
      </w:r>
    </w:p>
    <w:p w14:paraId="3565BBB4" w14:textId="77777777" w:rsidR="00FE2259" w:rsidRPr="00C960E0" w:rsidRDefault="00FE2259" w:rsidP="00FE2259">
      <w:pPr>
        <w:pStyle w:val="ListParagraph"/>
        <w:numPr>
          <w:ilvl w:val="0"/>
          <w:numId w:val="10"/>
        </w:numPr>
        <w:tabs>
          <w:tab w:val="left" w:pos="1678"/>
        </w:tabs>
        <w:spacing w:before="186"/>
        <w:ind w:left="1678" w:hanging="349"/>
        <w:contextualSpacing w:val="0"/>
        <w:jc w:val="both"/>
        <w:rPr>
          <w:color w:val="211D1F"/>
        </w:rPr>
      </w:pPr>
      <w:r w:rsidRPr="00C960E0">
        <w:rPr>
          <w:color w:val="211D1F"/>
        </w:rPr>
        <w:t>Subject</w:t>
      </w:r>
      <w:r w:rsidRPr="00C960E0">
        <w:rPr>
          <w:color w:val="211D1F"/>
          <w:spacing w:val="-8"/>
        </w:rPr>
        <w:t xml:space="preserve"> </w:t>
      </w:r>
      <w:r w:rsidRPr="00C960E0">
        <w:rPr>
          <w:color w:val="211D1F"/>
        </w:rPr>
        <w:t>to</w:t>
      </w:r>
      <w:r w:rsidRPr="00C960E0">
        <w:rPr>
          <w:color w:val="211D1F"/>
          <w:spacing w:val="-2"/>
        </w:rPr>
        <w:t xml:space="preserve"> </w:t>
      </w:r>
      <w:r w:rsidRPr="00C960E0">
        <w:rPr>
          <w:color w:val="211D1F"/>
        </w:rPr>
        <w:t>any</w:t>
      </w:r>
      <w:r w:rsidRPr="00C960E0">
        <w:rPr>
          <w:color w:val="211D1F"/>
          <w:spacing w:val="-10"/>
        </w:rPr>
        <w:t xml:space="preserve"> </w:t>
      </w:r>
      <w:r w:rsidRPr="00C960E0">
        <w:rPr>
          <w:color w:val="211D1F"/>
        </w:rPr>
        <w:t>rights or</w:t>
      </w:r>
      <w:r w:rsidRPr="00C960E0">
        <w:rPr>
          <w:color w:val="211D1F"/>
          <w:spacing w:val="-6"/>
        </w:rPr>
        <w:t xml:space="preserve"> </w:t>
      </w:r>
      <w:r w:rsidRPr="00C960E0">
        <w:rPr>
          <w:color w:val="211D1F"/>
        </w:rPr>
        <w:t>restrictions for</w:t>
      </w:r>
      <w:r w:rsidRPr="00C960E0">
        <w:rPr>
          <w:color w:val="211D1F"/>
          <w:spacing w:val="-6"/>
        </w:rPr>
        <w:t xml:space="preserve"> </w:t>
      </w:r>
      <w:r w:rsidRPr="00C960E0">
        <w:rPr>
          <w:color w:val="211D1F"/>
        </w:rPr>
        <w:t>the</w:t>
      </w:r>
      <w:r w:rsidRPr="00C960E0">
        <w:rPr>
          <w:color w:val="211D1F"/>
          <w:spacing w:val="-4"/>
        </w:rPr>
        <w:t xml:space="preserve"> </w:t>
      </w:r>
      <w:r w:rsidRPr="00C960E0">
        <w:rPr>
          <w:color w:val="211D1F"/>
        </w:rPr>
        <w:t>time</w:t>
      </w:r>
      <w:r w:rsidRPr="00C960E0">
        <w:rPr>
          <w:color w:val="211D1F"/>
          <w:spacing w:val="-9"/>
        </w:rPr>
        <w:t xml:space="preserve"> </w:t>
      </w:r>
      <w:r w:rsidRPr="00C960E0">
        <w:rPr>
          <w:color w:val="211D1F"/>
        </w:rPr>
        <w:t>being</w:t>
      </w:r>
      <w:r w:rsidRPr="00C960E0">
        <w:rPr>
          <w:color w:val="211D1F"/>
          <w:spacing w:val="-4"/>
        </w:rPr>
        <w:t xml:space="preserve"> </w:t>
      </w:r>
      <w:r w:rsidRPr="00C960E0">
        <w:rPr>
          <w:color w:val="211D1F"/>
        </w:rPr>
        <w:t>attached</w:t>
      </w:r>
      <w:r w:rsidRPr="00C960E0">
        <w:rPr>
          <w:color w:val="211D1F"/>
          <w:spacing w:val="-3"/>
        </w:rPr>
        <w:t xml:space="preserve"> </w:t>
      </w:r>
      <w:r w:rsidRPr="00C960E0">
        <w:rPr>
          <w:color w:val="211D1F"/>
        </w:rPr>
        <w:t>to</w:t>
      </w:r>
      <w:r w:rsidRPr="00C960E0">
        <w:rPr>
          <w:color w:val="211D1F"/>
          <w:spacing w:val="-2"/>
        </w:rPr>
        <w:t xml:space="preserve"> </w:t>
      </w:r>
      <w:r w:rsidRPr="00C960E0">
        <w:rPr>
          <w:color w:val="211D1F"/>
        </w:rPr>
        <w:t>any</w:t>
      </w:r>
      <w:r w:rsidRPr="00C960E0">
        <w:rPr>
          <w:color w:val="211D1F"/>
          <w:spacing w:val="-13"/>
        </w:rPr>
        <w:t xml:space="preserve"> </w:t>
      </w:r>
      <w:r w:rsidRPr="00C960E0">
        <w:rPr>
          <w:color w:val="211D1F"/>
        </w:rPr>
        <w:t>class</w:t>
      </w:r>
      <w:r w:rsidRPr="00C960E0">
        <w:rPr>
          <w:color w:val="211D1F"/>
          <w:spacing w:val="-3"/>
        </w:rPr>
        <w:t xml:space="preserve"> </w:t>
      </w:r>
      <w:r w:rsidRPr="00C960E0">
        <w:rPr>
          <w:color w:val="211D1F"/>
        </w:rPr>
        <w:t>or</w:t>
      </w:r>
      <w:r w:rsidRPr="00C960E0">
        <w:rPr>
          <w:color w:val="211D1F"/>
          <w:spacing w:val="-6"/>
        </w:rPr>
        <w:t xml:space="preserve"> </w:t>
      </w:r>
      <w:r w:rsidRPr="00C960E0">
        <w:rPr>
          <w:color w:val="211D1F"/>
        </w:rPr>
        <w:t>classes</w:t>
      </w:r>
      <w:r w:rsidRPr="00C960E0">
        <w:rPr>
          <w:color w:val="211D1F"/>
          <w:spacing w:val="-4"/>
        </w:rPr>
        <w:t xml:space="preserve"> </w:t>
      </w:r>
      <w:r w:rsidRPr="00C960E0">
        <w:rPr>
          <w:color w:val="211D1F"/>
          <w:spacing w:val="-2"/>
        </w:rPr>
        <w:t xml:space="preserve">of </w:t>
      </w:r>
      <w:proofErr w:type="gramStart"/>
      <w:r w:rsidRPr="00C960E0">
        <w:rPr>
          <w:color w:val="211D1F"/>
          <w:spacing w:val="-2"/>
        </w:rPr>
        <w:t>shares,—</w:t>
      </w:r>
      <w:proofErr w:type="gramEnd"/>
    </w:p>
    <w:p w14:paraId="1ADEAA1B" w14:textId="77777777" w:rsidR="00FE2259" w:rsidRPr="00C960E0" w:rsidRDefault="00FE2259" w:rsidP="00FE2259">
      <w:pPr>
        <w:pStyle w:val="ListParagraph"/>
        <w:numPr>
          <w:ilvl w:val="1"/>
          <w:numId w:val="10"/>
        </w:numPr>
        <w:tabs>
          <w:tab w:val="left" w:pos="1915"/>
        </w:tabs>
        <w:spacing w:before="183"/>
        <w:ind w:left="1915" w:hanging="291"/>
        <w:contextualSpacing w:val="0"/>
        <w:jc w:val="both"/>
        <w:rPr>
          <w:color w:val="211D1F"/>
        </w:rPr>
      </w:pPr>
      <w:r w:rsidRPr="00C960E0">
        <w:rPr>
          <w:color w:val="211D1F"/>
        </w:rPr>
        <w:t>on</w:t>
      </w:r>
      <w:r w:rsidRPr="00C960E0">
        <w:rPr>
          <w:color w:val="211D1F"/>
          <w:spacing w:val="-2"/>
        </w:rPr>
        <w:t xml:space="preserve"> </w:t>
      </w:r>
      <w:r w:rsidRPr="00C960E0">
        <w:rPr>
          <w:color w:val="211D1F"/>
        </w:rPr>
        <w:t>a</w:t>
      </w:r>
      <w:r w:rsidRPr="00C960E0">
        <w:rPr>
          <w:color w:val="211D1F"/>
          <w:spacing w:val="-7"/>
        </w:rPr>
        <w:t xml:space="preserve"> </w:t>
      </w:r>
      <w:r w:rsidRPr="00C960E0">
        <w:rPr>
          <w:color w:val="211D1F"/>
        </w:rPr>
        <w:t>show</w:t>
      </w:r>
      <w:r w:rsidRPr="00C960E0">
        <w:rPr>
          <w:color w:val="211D1F"/>
          <w:spacing w:val="-7"/>
        </w:rPr>
        <w:t xml:space="preserve"> </w:t>
      </w:r>
      <w:r w:rsidRPr="00C960E0">
        <w:rPr>
          <w:color w:val="211D1F"/>
        </w:rPr>
        <w:t>of</w:t>
      </w:r>
      <w:r w:rsidRPr="00C960E0">
        <w:rPr>
          <w:color w:val="211D1F"/>
          <w:spacing w:val="-8"/>
        </w:rPr>
        <w:t xml:space="preserve"> </w:t>
      </w:r>
      <w:r w:rsidRPr="00C960E0">
        <w:rPr>
          <w:color w:val="211D1F"/>
        </w:rPr>
        <w:t>hands,</w:t>
      </w:r>
      <w:r w:rsidRPr="00C960E0">
        <w:rPr>
          <w:color w:val="211D1F"/>
          <w:spacing w:val="-3"/>
        </w:rPr>
        <w:t xml:space="preserve"> </w:t>
      </w:r>
      <w:r w:rsidRPr="00C960E0">
        <w:rPr>
          <w:color w:val="211D1F"/>
        </w:rPr>
        <w:t>every</w:t>
      </w:r>
      <w:r w:rsidRPr="00C960E0">
        <w:rPr>
          <w:color w:val="211D1F"/>
          <w:spacing w:val="-11"/>
        </w:rPr>
        <w:t xml:space="preserve"> </w:t>
      </w:r>
      <w:r w:rsidRPr="00C960E0">
        <w:rPr>
          <w:color w:val="211D1F"/>
        </w:rPr>
        <w:t>member</w:t>
      </w:r>
      <w:r w:rsidRPr="00C960E0">
        <w:rPr>
          <w:color w:val="211D1F"/>
          <w:spacing w:val="-7"/>
        </w:rPr>
        <w:t xml:space="preserve"> </w:t>
      </w:r>
      <w:r w:rsidRPr="00C960E0">
        <w:rPr>
          <w:color w:val="211D1F"/>
        </w:rPr>
        <w:t>present</w:t>
      </w:r>
      <w:r w:rsidRPr="00C960E0">
        <w:rPr>
          <w:color w:val="211D1F"/>
          <w:spacing w:val="-4"/>
        </w:rPr>
        <w:t xml:space="preserve"> </w:t>
      </w:r>
      <w:r w:rsidRPr="00C960E0">
        <w:rPr>
          <w:color w:val="211D1F"/>
        </w:rPr>
        <w:t>in</w:t>
      </w:r>
      <w:r w:rsidRPr="00C960E0">
        <w:rPr>
          <w:color w:val="211D1F"/>
          <w:spacing w:val="-1"/>
        </w:rPr>
        <w:t xml:space="preserve"> </w:t>
      </w:r>
      <w:r w:rsidRPr="00C960E0">
        <w:rPr>
          <w:color w:val="211D1F"/>
        </w:rPr>
        <w:t>person</w:t>
      </w:r>
      <w:r w:rsidRPr="00C960E0">
        <w:rPr>
          <w:color w:val="211D1F"/>
          <w:spacing w:val="-7"/>
        </w:rPr>
        <w:t xml:space="preserve"> </w:t>
      </w:r>
      <w:r w:rsidRPr="00C960E0">
        <w:rPr>
          <w:color w:val="211D1F"/>
        </w:rPr>
        <w:t>shall</w:t>
      </w:r>
      <w:r w:rsidRPr="00C960E0">
        <w:rPr>
          <w:color w:val="211D1F"/>
          <w:spacing w:val="-6"/>
        </w:rPr>
        <w:t xml:space="preserve"> </w:t>
      </w:r>
      <w:r w:rsidRPr="00C960E0">
        <w:rPr>
          <w:color w:val="211D1F"/>
        </w:rPr>
        <w:t>have</w:t>
      </w:r>
      <w:r w:rsidRPr="00C960E0">
        <w:rPr>
          <w:color w:val="211D1F"/>
          <w:spacing w:val="-8"/>
        </w:rPr>
        <w:t xml:space="preserve"> </w:t>
      </w:r>
      <w:r w:rsidRPr="00C960E0">
        <w:rPr>
          <w:color w:val="211D1F"/>
        </w:rPr>
        <w:t>one</w:t>
      </w:r>
      <w:r w:rsidRPr="00C960E0">
        <w:rPr>
          <w:color w:val="211D1F"/>
          <w:spacing w:val="-7"/>
        </w:rPr>
        <w:t xml:space="preserve"> </w:t>
      </w:r>
      <w:r w:rsidRPr="00C960E0">
        <w:rPr>
          <w:color w:val="211D1F"/>
        </w:rPr>
        <w:t>vote;</w:t>
      </w:r>
      <w:r w:rsidRPr="00C960E0">
        <w:rPr>
          <w:color w:val="211D1F"/>
          <w:spacing w:val="-6"/>
        </w:rPr>
        <w:t xml:space="preserve"> </w:t>
      </w:r>
      <w:r w:rsidRPr="00C960E0">
        <w:rPr>
          <w:color w:val="211D1F"/>
          <w:spacing w:val="-5"/>
        </w:rPr>
        <w:t>and</w:t>
      </w:r>
    </w:p>
    <w:p w14:paraId="6B308CBF" w14:textId="77777777" w:rsidR="00FE2259" w:rsidRPr="00C960E0" w:rsidRDefault="00FE2259" w:rsidP="00FE2259">
      <w:pPr>
        <w:pStyle w:val="ListParagraph"/>
        <w:numPr>
          <w:ilvl w:val="1"/>
          <w:numId w:val="10"/>
        </w:numPr>
        <w:tabs>
          <w:tab w:val="left" w:pos="1622"/>
          <w:tab w:val="left" w:pos="1980"/>
        </w:tabs>
        <w:spacing w:before="212" w:line="208" w:lineRule="auto"/>
        <w:ind w:left="1622" w:right="325" w:hanging="1"/>
        <w:contextualSpacing w:val="0"/>
        <w:jc w:val="both"/>
        <w:rPr>
          <w:color w:val="211D1F"/>
        </w:rPr>
      </w:pPr>
      <w:r w:rsidRPr="00C960E0">
        <w:rPr>
          <w:color w:val="211D1F"/>
        </w:rPr>
        <w:t>on</w:t>
      </w:r>
      <w:r w:rsidRPr="00C960E0">
        <w:rPr>
          <w:color w:val="211D1F"/>
          <w:spacing w:val="22"/>
        </w:rPr>
        <w:t xml:space="preserve"> </w:t>
      </w:r>
      <w:r w:rsidRPr="00C960E0">
        <w:rPr>
          <w:color w:val="211D1F"/>
        </w:rPr>
        <w:t>a poll,</w:t>
      </w:r>
      <w:r w:rsidRPr="00C960E0">
        <w:rPr>
          <w:color w:val="211D1F"/>
          <w:spacing w:val="20"/>
        </w:rPr>
        <w:t xml:space="preserve"> </w:t>
      </w:r>
      <w:r w:rsidRPr="00C960E0">
        <w:rPr>
          <w:color w:val="211D1F"/>
        </w:rPr>
        <w:t>the</w:t>
      </w:r>
      <w:r w:rsidRPr="00C960E0">
        <w:rPr>
          <w:color w:val="211D1F"/>
          <w:spacing w:val="20"/>
        </w:rPr>
        <w:t xml:space="preserve"> </w:t>
      </w:r>
      <w:r w:rsidRPr="00C960E0">
        <w:rPr>
          <w:color w:val="211D1F"/>
        </w:rPr>
        <w:t>voting</w:t>
      </w:r>
      <w:r w:rsidRPr="00C960E0">
        <w:rPr>
          <w:color w:val="211D1F"/>
          <w:spacing w:val="17"/>
        </w:rPr>
        <w:t xml:space="preserve"> </w:t>
      </w:r>
      <w:r w:rsidRPr="00C960E0">
        <w:rPr>
          <w:color w:val="211D1F"/>
        </w:rPr>
        <w:t>rights of</w:t>
      </w:r>
      <w:r w:rsidRPr="00C960E0">
        <w:rPr>
          <w:color w:val="211D1F"/>
          <w:spacing w:val="18"/>
        </w:rPr>
        <w:t xml:space="preserve"> </w:t>
      </w:r>
      <w:r w:rsidRPr="00C960E0">
        <w:rPr>
          <w:color w:val="211D1F"/>
        </w:rPr>
        <w:t>members</w:t>
      </w:r>
      <w:r w:rsidRPr="00C960E0">
        <w:rPr>
          <w:color w:val="211D1F"/>
          <w:spacing w:val="20"/>
        </w:rPr>
        <w:t xml:space="preserve"> </w:t>
      </w:r>
      <w:r w:rsidRPr="00C960E0">
        <w:rPr>
          <w:color w:val="211D1F"/>
        </w:rPr>
        <w:t>shall</w:t>
      </w:r>
      <w:r w:rsidRPr="00C960E0">
        <w:rPr>
          <w:color w:val="211D1F"/>
          <w:spacing w:val="20"/>
        </w:rPr>
        <w:t xml:space="preserve"> </w:t>
      </w:r>
      <w:r w:rsidRPr="00C960E0">
        <w:rPr>
          <w:color w:val="211D1F"/>
        </w:rPr>
        <w:t>be</w:t>
      </w:r>
      <w:r w:rsidRPr="00C960E0">
        <w:rPr>
          <w:color w:val="211D1F"/>
          <w:spacing w:val="20"/>
        </w:rPr>
        <w:t xml:space="preserve"> </w:t>
      </w:r>
      <w:r w:rsidRPr="00C960E0">
        <w:rPr>
          <w:color w:val="211D1F"/>
        </w:rPr>
        <w:t>in</w:t>
      </w:r>
      <w:r w:rsidRPr="00C960E0">
        <w:rPr>
          <w:color w:val="211D1F"/>
          <w:spacing w:val="17"/>
        </w:rPr>
        <w:t xml:space="preserve"> </w:t>
      </w:r>
      <w:r w:rsidRPr="00C960E0">
        <w:rPr>
          <w:color w:val="211D1F"/>
        </w:rPr>
        <w:t>proportion</w:t>
      </w:r>
      <w:r w:rsidRPr="00C960E0">
        <w:rPr>
          <w:color w:val="211D1F"/>
          <w:spacing w:val="17"/>
        </w:rPr>
        <w:t xml:space="preserve"> </w:t>
      </w:r>
      <w:r w:rsidRPr="00C960E0">
        <w:rPr>
          <w:color w:val="211D1F"/>
        </w:rPr>
        <w:t>to</w:t>
      </w:r>
      <w:r w:rsidRPr="00C960E0">
        <w:rPr>
          <w:color w:val="211D1F"/>
          <w:spacing w:val="17"/>
        </w:rPr>
        <w:t xml:space="preserve"> </w:t>
      </w:r>
      <w:r w:rsidRPr="00C960E0">
        <w:rPr>
          <w:color w:val="211D1F"/>
        </w:rPr>
        <w:t>his share in</w:t>
      </w:r>
      <w:r w:rsidRPr="00C960E0">
        <w:rPr>
          <w:color w:val="211D1F"/>
          <w:spacing w:val="17"/>
        </w:rPr>
        <w:t xml:space="preserve"> </w:t>
      </w:r>
      <w:r w:rsidRPr="00C960E0">
        <w:rPr>
          <w:color w:val="211D1F"/>
        </w:rPr>
        <w:t>the paid-up equity share capital of the company.</w:t>
      </w:r>
    </w:p>
    <w:p w14:paraId="40946B68" w14:textId="77777777" w:rsidR="00FE2259" w:rsidRPr="00C960E0" w:rsidRDefault="00FE2259" w:rsidP="00FE2259">
      <w:pPr>
        <w:pStyle w:val="ListParagraph"/>
        <w:numPr>
          <w:ilvl w:val="0"/>
          <w:numId w:val="10"/>
        </w:numPr>
        <w:tabs>
          <w:tab w:val="left" w:pos="1682"/>
        </w:tabs>
        <w:spacing w:before="215" w:line="208" w:lineRule="auto"/>
        <w:ind w:left="1682" w:right="324"/>
        <w:contextualSpacing w:val="0"/>
        <w:jc w:val="both"/>
        <w:rPr>
          <w:color w:val="211D1F"/>
        </w:rPr>
      </w:pPr>
      <w:r w:rsidRPr="00C960E0">
        <w:rPr>
          <w:color w:val="211D1F"/>
        </w:rPr>
        <w:t>A member may exercise his vote at a meeting by electronic means in accordance with section</w:t>
      </w:r>
      <w:r w:rsidRPr="00C960E0">
        <w:rPr>
          <w:color w:val="211D1F"/>
          <w:spacing w:val="-2"/>
        </w:rPr>
        <w:t xml:space="preserve"> </w:t>
      </w:r>
      <w:r w:rsidRPr="00C960E0">
        <w:rPr>
          <w:color w:val="211D1F"/>
        </w:rPr>
        <w:t>108 and shall vote only once.</w:t>
      </w:r>
    </w:p>
    <w:p w14:paraId="05F87E7D" w14:textId="77777777" w:rsidR="00060E96" w:rsidRDefault="00060E96">
      <w:pPr>
        <w:widowControl/>
        <w:autoSpaceDE/>
        <w:autoSpaceDN/>
        <w:spacing w:after="160" w:line="259" w:lineRule="auto"/>
        <w:rPr>
          <w:color w:val="211D1F"/>
        </w:rPr>
      </w:pPr>
      <w:r>
        <w:rPr>
          <w:color w:val="211D1F"/>
        </w:rPr>
        <w:br w:type="page"/>
      </w:r>
    </w:p>
    <w:p w14:paraId="18E93D8A" w14:textId="1EB44CF1" w:rsidR="00FE2259" w:rsidRPr="00C960E0" w:rsidRDefault="00FE2259" w:rsidP="00FE2259">
      <w:pPr>
        <w:pStyle w:val="ListParagraph"/>
        <w:numPr>
          <w:ilvl w:val="0"/>
          <w:numId w:val="10"/>
        </w:numPr>
        <w:tabs>
          <w:tab w:val="left" w:pos="1678"/>
          <w:tab w:val="left" w:pos="1680"/>
        </w:tabs>
        <w:spacing w:before="219" w:line="208" w:lineRule="auto"/>
        <w:ind w:left="1680" w:right="323"/>
        <w:contextualSpacing w:val="0"/>
        <w:jc w:val="both"/>
        <w:rPr>
          <w:color w:val="211D1F"/>
        </w:rPr>
      </w:pPr>
      <w:r w:rsidRPr="00C960E0">
        <w:rPr>
          <w:color w:val="211D1F"/>
        </w:rPr>
        <w:lastRenderedPageBreak/>
        <w:t>(</w:t>
      </w:r>
      <w:proofErr w:type="spellStart"/>
      <w:r w:rsidRPr="00C960E0">
        <w:rPr>
          <w:color w:val="211D1F"/>
        </w:rPr>
        <w:t>i</w:t>
      </w:r>
      <w:proofErr w:type="spellEnd"/>
      <w:r w:rsidRPr="00C960E0">
        <w:rPr>
          <w:color w:val="211D1F"/>
        </w:rPr>
        <w:t>) In the case of joint holders, the vote of the senior who tenders a vote, whether in person or by proxy, shall be accepted to the exclusion of the votes of the other joint holders.</w:t>
      </w:r>
    </w:p>
    <w:p w14:paraId="46EA98EB" w14:textId="77777777" w:rsidR="00FE2259" w:rsidRPr="00C960E0" w:rsidRDefault="00FE2259" w:rsidP="00FE2259">
      <w:pPr>
        <w:pStyle w:val="BodyText"/>
        <w:spacing w:before="222" w:line="206" w:lineRule="auto"/>
        <w:ind w:left="1680" w:firstLine="14"/>
        <w:rPr>
          <w:sz w:val="22"/>
          <w:szCs w:val="22"/>
        </w:rPr>
      </w:pPr>
      <w:r w:rsidRPr="00C960E0">
        <w:rPr>
          <w:color w:val="211D1F"/>
          <w:sz w:val="22"/>
          <w:szCs w:val="22"/>
        </w:rPr>
        <w:t>(ii)</w:t>
      </w:r>
      <w:r w:rsidRPr="00C960E0">
        <w:rPr>
          <w:color w:val="211D1F"/>
          <w:spacing w:val="32"/>
          <w:sz w:val="22"/>
          <w:szCs w:val="22"/>
        </w:rPr>
        <w:t xml:space="preserve"> </w:t>
      </w:r>
      <w:r w:rsidRPr="00C960E0">
        <w:rPr>
          <w:color w:val="211D1F"/>
          <w:sz w:val="22"/>
          <w:szCs w:val="22"/>
        </w:rPr>
        <w:t>For</w:t>
      </w:r>
      <w:r w:rsidRPr="00C960E0">
        <w:rPr>
          <w:color w:val="211D1F"/>
          <w:spacing w:val="34"/>
          <w:sz w:val="22"/>
          <w:szCs w:val="22"/>
        </w:rPr>
        <w:t xml:space="preserve"> </w:t>
      </w:r>
      <w:r w:rsidRPr="00C960E0">
        <w:rPr>
          <w:color w:val="211D1F"/>
          <w:sz w:val="22"/>
          <w:szCs w:val="22"/>
        </w:rPr>
        <w:t>this</w:t>
      </w:r>
      <w:r w:rsidRPr="00C960E0">
        <w:rPr>
          <w:color w:val="211D1F"/>
          <w:spacing w:val="34"/>
          <w:sz w:val="22"/>
          <w:szCs w:val="22"/>
        </w:rPr>
        <w:t xml:space="preserve"> </w:t>
      </w:r>
      <w:r w:rsidRPr="00C960E0">
        <w:rPr>
          <w:color w:val="211D1F"/>
          <w:sz w:val="22"/>
          <w:szCs w:val="22"/>
        </w:rPr>
        <w:t>purpose,</w:t>
      </w:r>
      <w:r w:rsidRPr="00C960E0">
        <w:rPr>
          <w:color w:val="211D1F"/>
          <w:spacing w:val="29"/>
          <w:sz w:val="22"/>
          <w:szCs w:val="22"/>
        </w:rPr>
        <w:t xml:space="preserve"> </w:t>
      </w:r>
      <w:r w:rsidRPr="00C960E0">
        <w:rPr>
          <w:color w:val="211D1F"/>
          <w:sz w:val="22"/>
          <w:szCs w:val="22"/>
        </w:rPr>
        <w:t>seniority</w:t>
      </w:r>
      <w:r w:rsidRPr="00C960E0">
        <w:rPr>
          <w:color w:val="211D1F"/>
          <w:spacing w:val="27"/>
          <w:sz w:val="22"/>
          <w:szCs w:val="22"/>
        </w:rPr>
        <w:t xml:space="preserve"> </w:t>
      </w:r>
      <w:r w:rsidRPr="00C960E0">
        <w:rPr>
          <w:color w:val="211D1F"/>
          <w:sz w:val="22"/>
          <w:szCs w:val="22"/>
        </w:rPr>
        <w:t>shall</w:t>
      </w:r>
      <w:r w:rsidRPr="00C960E0">
        <w:rPr>
          <w:color w:val="211D1F"/>
          <w:spacing w:val="33"/>
          <w:sz w:val="22"/>
          <w:szCs w:val="22"/>
        </w:rPr>
        <w:t xml:space="preserve"> </w:t>
      </w:r>
      <w:r w:rsidRPr="00C960E0">
        <w:rPr>
          <w:color w:val="211D1F"/>
          <w:sz w:val="22"/>
          <w:szCs w:val="22"/>
        </w:rPr>
        <w:t>be</w:t>
      </w:r>
      <w:r w:rsidRPr="00C960E0">
        <w:rPr>
          <w:color w:val="211D1F"/>
          <w:spacing w:val="32"/>
          <w:sz w:val="22"/>
          <w:szCs w:val="22"/>
        </w:rPr>
        <w:t xml:space="preserve"> </w:t>
      </w:r>
      <w:r w:rsidRPr="00C960E0">
        <w:rPr>
          <w:color w:val="211D1F"/>
          <w:sz w:val="22"/>
          <w:szCs w:val="22"/>
        </w:rPr>
        <w:t>determined</w:t>
      </w:r>
      <w:r w:rsidRPr="00C960E0">
        <w:rPr>
          <w:color w:val="211D1F"/>
          <w:spacing w:val="32"/>
          <w:sz w:val="22"/>
          <w:szCs w:val="22"/>
        </w:rPr>
        <w:t xml:space="preserve"> </w:t>
      </w:r>
      <w:r w:rsidRPr="00C960E0">
        <w:rPr>
          <w:color w:val="211D1F"/>
          <w:sz w:val="22"/>
          <w:szCs w:val="22"/>
        </w:rPr>
        <w:t>by</w:t>
      </w:r>
      <w:r w:rsidRPr="00C960E0">
        <w:rPr>
          <w:color w:val="211D1F"/>
          <w:spacing w:val="29"/>
          <w:sz w:val="22"/>
          <w:szCs w:val="22"/>
        </w:rPr>
        <w:t xml:space="preserve"> </w:t>
      </w:r>
      <w:r w:rsidRPr="00C960E0">
        <w:rPr>
          <w:color w:val="211D1F"/>
          <w:sz w:val="22"/>
          <w:szCs w:val="22"/>
        </w:rPr>
        <w:t>the</w:t>
      </w:r>
      <w:r w:rsidRPr="00C960E0">
        <w:rPr>
          <w:color w:val="211D1F"/>
          <w:spacing w:val="35"/>
          <w:sz w:val="22"/>
          <w:szCs w:val="22"/>
        </w:rPr>
        <w:t xml:space="preserve"> </w:t>
      </w:r>
      <w:r w:rsidRPr="00C960E0">
        <w:rPr>
          <w:color w:val="211D1F"/>
          <w:sz w:val="22"/>
          <w:szCs w:val="22"/>
        </w:rPr>
        <w:t>order</w:t>
      </w:r>
      <w:r w:rsidRPr="00C960E0">
        <w:rPr>
          <w:color w:val="211D1F"/>
          <w:spacing w:val="32"/>
          <w:sz w:val="22"/>
          <w:szCs w:val="22"/>
        </w:rPr>
        <w:t xml:space="preserve"> </w:t>
      </w:r>
      <w:r w:rsidRPr="00C960E0">
        <w:rPr>
          <w:color w:val="211D1F"/>
          <w:sz w:val="22"/>
          <w:szCs w:val="22"/>
        </w:rPr>
        <w:t>in</w:t>
      </w:r>
      <w:r w:rsidRPr="00C960E0">
        <w:rPr>
          <w:color w:val="211D1F"/>
          <w:spacing w:val="34"/>
          <w:sz w:val="22"/>
          <w:szCs w:val="22"/>
        </w:rPr>
        <w:t xml:space="preserve"> </w:t>
      </w:r>
      <w:r w:rsidRPr="00C960E0">
        <w:rPr>
          <w:color w:val="211D1F"/>
          <w:sz w:val="22"/>
          <w:szCs w:val="22"/>
        </w:rPr>
        <w:t>which</w:t>
      </w:r>
      <w:r w:rsidRPr="00C960E0">
        <w:rPr>
          <w:color w:val="211D1F"/>
          <w:spacing w:val="32"/>
          <w:sz w:val="22"/>
          <w:szCs w:val="22"/>
        </w:rPr>
        <w:t xml:space="preserve"> </w:t>
      </w:r>
      <w:r w:rsidRPr="00C960E0">
        <w:rPr>
          <w:color w:val="211D1F"/>
          <w:sz w:val="22"/>
          <w:szCs w:val="22"/>
        </w:rPr>
        <w:t>the</w:t>
      </w:r>
      <w:r w:rsidRPr="00C960E0">
        <w:rPr>
          <w:color w:val="211D1F"/>
          <w:spacing w:val="32"/>
          <w:sz w:val="22"/>
          <w:szCs w:val="22"/>
        </w:rPr>
        <w:t xml:space="preserve"> </w:t>
      </w:r>
      <w:r w:rsidRPr="00C960E0">
        <w:rPr>
          <w:color w:val="211D1F"/>
          <w:sz w:val="22"/>
          <w:szCs w:val="22"/>
        </w:rPr>
        <w:t>names stand</w:t>
      </w:r>
      <w:r w:rsidRPr="00C960E0">
        <w:rPr>
          <w:color w:val="211D1F"/>
          <w:spacing w:val="-10"/>
          <w:sz w:val="22"/>
          <w:szCs w:val="22"/>
        </w:rPr>
        <w:t xml:space="preserve"> </w:t>
      </w:r>
      <w:r w:rsidRPr="00C960E0">
        <w:rPr>
          <w:color w:val="211D1F"/>
          <w:sz w:val="22"/>
          <w:szCs w:val="22"/>
        </w:rPr>
        <w:t>in</w:t>
      </w:r>
      <w:r w:rsidRPr="00C960E0">
        <w:rPr>
          <w:color w:val="211D1F"/>
          <w:spacing w:val="-8"/>
          <w:sz w:val="22"/>
          <w:szCs w:val="22"/>
        </w:rPr>
        <w:t xml:space="preserve"> </w:t>
      </w:r>
      <w:r w:rsidRPr="00C960E0">
        <w:rPr>
          <w:color w:val="211D1F"/>
          <w:sz w:val="22"/>
          <w:szCs w:val="22"/>
        </w:rPr>
        <w:t>the register of members.</w:t>
      </w:r>
    </w:p>
    <w:p w14:paraId="30F95BA5" w14:textId="77777777" w:rsidR="00FE2259" w:rsidRPr="00C960E0" w:rsidRDefault="00FE2259" w:rsidP="00FE2259">
      <w:pPr>
        <w:pStyle w:val="ListParagraph"/>
        <w:numPr>
          <w:ilvl w:val="0"/>
          <w:numId w:val="10"/>
        </w:numPr>
        <w:tabs>
          <w:tab w:val="left" w:pos="1682"/>
        </w:tabs>
        <w:spacing w:before="217" w:line="208" w:lineRule="auto"/>
        <w:ind w:left="1682" w:right="324"/>
        <w:contextualSpacing w:val="0"/>
        <w:jc w:val="both"/>
        <w:rPr>
          <w:color w:val="211D1F"/>
        </w:rPr>
      </w:pPr>
      <w:r w:rsidRPr="00C960E0">
        <w:rPr>
          <w:color w:val="211D1F"/>
          <w:w w:val="105"/>
        </w:rPr>
        <w:t>A member of unsound mind, or in respect of whom an order has been made by any</w:t>
      </w:r>
      <w:r w:rsidRPr="00C960E0">
        <w:rPr>
          <w:color w:val="211D1F"/>
          <w:spacing w:val="-14"/>
          <w:w w:val="105"/>
        </w:rPr>
        <w:t xml:space="preserve"> </w:t>
      </w:r>
      <w:r w:rsidRPr="00C960E0">
        <w:rPr>
          <w:color w:val="211D1F"/>
          <w:w w:val="105"/>
        </w:rPr>
        <w:t>court having jurisdiction in lunacy, may vote, whether on a show of hands or on a poll,</w:t>
      </w:r>
      <w:r w:rsidRPr="00C960E0">
        <w:rPr>
          <w:color w:val="211D1F"/>
          <w:spacing w:val="-7"/>
          <w:w w:val="105"/>
        </w:rPr>
        <w:t xml:space="preserve"> </w:t>
      </w:r>
      <w:r w:rsidRPr="00C960E0">
        <w:rPr>
          <w:color w:val="211D1F"/>
          <w:w w:val="105"/>
        </w:rPr>
        <w:t>by his committee or other legal guardian, and any such committee or guardian may, on a</w:t>
      </w:r>
      <w:r w:rsidRPr="00C960E0">
        <w:rPr>
          <w:color w:val="211D1F"/>
          <w:spacing w:val="-3"/>
          <w:w w:val="105"/>
        </w:rPr>
        <w:t xml:space="preserve"> </w:t>
      </w:r>
      <w:r w:rsidRPr="00C960E0">
        <w:rPr>
          <w:color w:val="211D1F"/>
          <w:w w:val="105"/>
        </w:rPr>
        <w:t>poll,</w:t>
      </w:r>
      <w:r w:rsidRPr="00C960E0">
        <w:rPr>
          <w:color w:val="211D1F"/>
          <w:spacing w:val="-4"/>
          <w:w w:val="105"/>
        </w:rPr>
        <w:t xml:space="preserve"> </w:t>
      </w:r>
      <w:r w:rsidRPr="00C960E0">
        <w:rPr>
          <w:color w:val="211D1F"/>
          <w:w w:val="105"/>
        </w:rPr>
        <w:t>vote</w:t>
      </w:r>
      <w:r w:rsidRPr="00C960E0">
        <w:rPr>
          <w:color w:val="211D1F"/>
          <w:spacing w:val="-5"/>
          <w:w w:val="105"/>
        </w:rPr>
        <w:t xml:space="preserve"> </w:t>
      </w:r>
      <w:r w:rsidRPr="00C960E0">
        <w:rPr>
          <w:color w:val="211D1F"/>
          <w:w w:val="105"/>
        </w:rPr>
        <w:t xml:space="preserve">by </w:t>
      </w:r>
      <w:r w:rsidRPr="00C960E0">
        <w:rPr>
          <w:color w:val="211D1F"/>
          <w:spacing w:val="-2"/>
          <w:w w:val="105"/>
        </w:rPr>
        <w:t>proxy.</w:t>
      </w:r>
    </w:p>
    <w:p w14:paraId="693D8E79" w14:textId="77777777" w:rsidR="00FE2259" w:rsidRPr="00C960E0" w:rsidRDefault="00FE2259" w:rsidP="00FE2259">
      <w:pPr>
        <w:pStyle w:val="ListParagraph"/>
        <w:numPr>
          <w:ilvl w:val="0"/>
          <w:numId w:val="10"/>
        </w:numPr>
        <w:tabs>
          <w:tab w:val="left" w:pos="1682"/>
        </w:tabs>
        <w:spacing w:before="220" w:line="208" w:lineRule="auto"/>
        <w:ind w:left="1682" w:right="324"/>
        <w:contextualSpacing w:val="0"/>
        <w:jc w:val="both"/>
        <w:rPr>
          <w:color w:val="211D1F"/>
        </w:rPr>
      </w:pPr>
      <w:r w:rsidRPr="00C960E0">
        <w:rPr>
          <w:color w:val="211D1F"/>
        </w:rPr>
        <w:t>Any business other than that upon which a poll has been demanded may be proceeded with,</w:t>
      </w:r>
      <w:r w:rsidRPr="00C960E0">
        <w:rPr>
          <w:color w:val="211D1F"/>
          <w:spacing w:val="40"/>
        </w:rPr>
        <w:t xml:space="preserve"> </w:t>
      </w:r>
      <w:r w:rsidRPr="00C960E0">
        <w:rPr>
          <w:color w:val="211D1F"/>
        </w:rPr>
        <w:t>pending the taking of the poll.</w:t>
      </w:r>
    </w:p>
    <w:p w14:paraId="798FA75F" w14:textId="77777777" w:rsidR="00FE2259" w:rsidRPr="00C960E0" w:rsidRDefault="00FE2259" w:rsidP="00FE2259">
      <w:pPr>
        <w:pStyle w:val="ListParagraph"/>
        <w:numPr>
          <w:ilvl w:val="0"/>
          <w:numId w:val="10"/>
        </w:numPr>
        <w:tabs>
          <w:tab w:val="left" w:pos="1682"/>
        </w:tabs>
        <w:spacing w:before="218" w:line="208" w:lineRule="auto"/>
        <w:ind w:left="1682" w:right="322"/>
        <w:contextualSpacing w:val="0"/>
        <w:jc w:val="both"/>
        <w:rPr>
          <w:color w:val="211D1F"/>
        </w:rPr>
      </w:pPr>
      <w:r w:rsidRPr="00C960E0">
        <w:rPr>
          <w:color w:val="211D1F"/>
        </w:rPr>
        <w:t>No member shall be entitled to vote at any general meeting unless all calls or other sums presently payable by</w:t>
      </w:r>
      <w:r w:rsidRPr="00C960E0">
        <w:rPr>
          <w:color w:val="211D1F"/>
          <w:spacing w:val="-1"/>
        </w:rPr>
        <w:t xml:space="preserve"> </w:t>
      </w:r>
      <w:r w:rsidRPr="00C960E0">
        <w:rPr>
          <w:color w:val="211D1F"/>
        </w:rPr>
        <w:t>him in respect of shares in the company</w:t>
      </w:r>
      <w:r w:rsidRPr="00C960E0">
        <w:rPr>
          <w:color w:val="211D1F"/>
          <w:spacing w:val="-1"/>
        </w:rPr>
        <w:t xml:space="preserve"> </w:t>
      </w:r>
      <w:r w:rsidRPr="00C960E0">
        <w:rPr>
          <w:color w:val="211D1F"/>
        </w:rPr>
        <w:t>have been paid.</w:t>
      </w:r>
    </w:p>
    <w:p w14:paraId="1714EB8A" w14:textId="77777777" w:rsidR="00FE2259" w:rsidRPr="00C960E0" w:rsidRDefault="00FE2259" w:rsidP="00FE2259">
      <w:pPr>
        <w:pStyle w:val="ListParagraph"/>
        <w:numPr>
          <w:ilvl w:val="0"/>
          <w:numId w:val="10"/>
        </w:numPr>
        <w:tabs>
          <w:tab w:val="left" w:pos="1678"/>
        </w:tabs>
        <w:spacing w:before="236" w:line="208" w:lineRule="auto"/>
        <w:ind w:left="1843" w:right="328" w:hanging="425"/>
        <w:contextualSpacing w:val="0"/>
        <w:jc w:val="both"/>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7"/>
        </w:rPr>
        <w:t xml:space="preserve"> </w:t>
      </w:r>
      <w:r w:rsidRPr="00C960E0">
        <w:rPr>
          <w:color w:val="211D1F"/>
        </w:rPr>
        <w:t>No</w:t>
      </w:r>
      <w:r w:rsidRPr="00C960E0">
        <w:rPr>
          <w:color w:val="211D1F"/>
          <w:spacing w:val="9"/>
        </w:rPr>
        <w:t xml:space="preserve"> </w:t>
      </w:r>
      <w:r w:rsidRPr="00C960E0">
        <w:rPr>
          <w:color w:val="211D1F"/>
        </w:rPr>
        <w:t>objection</w:t>
      </w:r>
      <w:r w:rsidRPr="00C960E0">
        <w:rPr>
          <w:color w:val="211D1F"/>
          <w:spacing w:val="9"/>
        </w:rPr>
        <w:t xml:space="preserve"> </w:t>
      </w:r>
      <w:r w:rsidRPr="00C960E0">
        <w:rPr>
          <w:color w:val="211D1F"/>
        </w:rPr>
        <w:t>shall</w:t>
      </w:r>
      <w:r w:rsidRPr="00C960E0">
        <w:rPr>
          <w:color w:val="211D1F"/>
          <w:spacing w:val="9"/>
        </w:rPr>
        <w:t xml:space="preserve"> </w:t>
      </w:r>
      <w:r w:rsidRPr="00C960E0">
        <w:rPr>
          <w:color w:val="211D1F"/>
        </w:rPr>
        <w:t>be</w:t>
      </w:r>
      <w:r w:rsidRPr="00C960E0">
        <w:rPr>
          <w:color w:val="211D1F"/>
          <w:spacing w:val="9"/>
        </w:rPr>
        <w:t xml:space="preserve"> </w:t>
      </w:r>
      <w:r w:rsidRPr="00C960E0">
        <w:rPr>
          <w:color w:val="211D1F"/>
        </w:rPr>
        <w:t>raised</w:t>
      </w:r>
      <w:r w:rsidRPr="00C960E0">
        <w:rPr>
          <w:color w:val="211D1F"/>
          <w:spacing w:val="11"/>
        </w:rPr>
        <w:t xml:space="preserve"> </w:t>
      </w:r>
      <w:r w:rsidRPr="00C960E0">
        <w:rPr>
          <w:color w:val="211D1F"/>
        </w:rPr>
        <w:t>to</w:t>
      </w:r>
      <w:r w:rsidRPr="00C960E0">
        <w:rPr>
          <w:color w:val="211D1F"/>
          <w:spacing w:val="11"/>
        </w:rPr>
        <w:t xml:space="preserve"> </w:t>
      </w:r>
      <w:r w:rsidRPr="00C960E0">
        <w:rPr>
          <w:color w:val="211D1F"/>
        </w:rPr>
        <w:t>the</w:t>
      </w:r>
      <w:r w:rsidRPr="00C960E0">
        <w:rPr>
          <w:color w:val="211D1F"/>
          <w:spacing w:val="11"/>
        </w:rPr>
        <w:t xml:space="preserve"> </w:t>
      </w:r>
      <w:r w:rsidRPr="00C960E0">
        <w:rPr>
          <w:color w:val="211D1F"/>
        </w:rPr>
        <w:t>qualification</w:t>
      </w:r>
      <w:r w:rsidRPr="00C960E0">
        <w:rPr>
          <w:color w:val="211D1F"/>
          <w:spacing w:val="15"/>
        </w:rPr>
        <w:t xml:space="preserve"> </w:t>
      </w:r>
      <w:r w:rsidRPr="00C960E0">
        <w:rPr>
          <w:color w:val="211D1F"/>
        </w:rPr>
        <w:t>of</w:t>
      </w:r>
      <w:r w:rsidRPr="00C960E0">
        <w:rPr>
          <w:color w:val="211D1F"/>
          <w:spacing w:val="12"/>
        </w:rPr>
        <w:t xml:space="preserve"> </w:t>
      </w:r>
      <w:r w:rsidRPr="00C960E0">
        <w:rPr>
          <w:color w:val="211D1F"/>
        </w:rPr>
        <w:t>any</w:t>
      </w:r>
      <w:r w:rsidRPr="00C960E0">
        <w:rPr>
          <w:color w:val="211D1F"/>
          <w:spacing w:val="4"/>
        </w:rPr>
        <w:t xml:space="preserve"> </w:t>
      </w:r>
      <w:r w:rsidRPr="00C960E0">
        <w:rPr>
          <w:color w:val="211D1F"/>
        </w:rPr>
        <w:t>voter</w:t>
      </w:r>
      <w:r w:rsidRPr="00C960E0">
        <w:rPr>
          <w:color w:val="211D1F"/>
          <w:spacing w:val="10"/>
        </w:rPr>
        <w:t xml:space="preserve"> </w:t>
      </w:r>
      <w:r w:rsidRPr="00C960E0">
        <w:rPr>
          <w:color w:val="211D1F"/>
        </w:rPr>
        <w:t>except</w:t>
      </w:r>
      <w:r w:rsidRPr="00C960E0">
        <w:rPr>
          <w:color w:val="211D1F"/>
          <w:spacing w:val="13"/>
        </w:rPr>
        <w:t xml:space="preserve"> </w:t>
      </w:r>
      <w:r w:rsidRPr="00C960E0">
        <w:rPr>
          <w:color w:val="211D1F"/>
        </w:rPr>
        <w:t>at</w:t>
      </w:r>
      <w:r w:rsidRPr="00C960E0">
        <w:rPr>
          <w:color w:val="211D1F"/>
          <w:spacing w:val="12"/>
        </w:rPr>
        <w:t xml:space="preserve"> </w:t>
      </w:r>
      <w:r w:rsidRPr="00C960E0">
        <w:rPr>
          <w:color w:val="211D1F"/>
        </w:rPr>
        <w:t>the</w:t>
      </w:r>
      <w:r w:rsidRPr="00C960E0">
        <w:rPr>
          <w:color w:val="211D1F"/>
          <w:spacing w:val="12"/>
        </w:rPr>
        <w:t xml:space="preserve"> </w:t>
      </w:r>
      <w:r w:rsidRPr="00C960E0">
        <w:rPr>
          <w:color w:val="211D1F"/>
        </w:rPr>
        <w:t>meeting</w:t>
      </w:r>
      <w:r w:rsidRPr="00C960E0">
        <w:rPr>
          <w:color w:val="211D1F"/>
          <w:spacing w:val="11"/>
        </w:rPr>
        <w:t xml:space="preserve"> </w:t>
      </w:r>
      <w:r w:rsidRPr="00C960E0">
        <w:rPr>
          <w:color w:val="211D1F"/>
          <w:spacing w:val="-2"/>
        </w:rPr>
        <w:t xml:space="preserve">or </w:t>
      </w:r>
      <w:proofErr w:type="gramStart"/>
      <w:r w:rsidRPr="00C960E0">
        <w:rPr>
          <w:color w:val="211D1F"/>
          <w:spacing w:val="-2"/>
        </w:rPr>
        <w:t xml:space="preserve">adjourned  </w:t>
      </w:r>
      <w:r w:rsidRPr="00C960E0">
        <w:rPr>
          <w:color w:val="211D1F"/>
        </w:rPr>
        <w:t>meeting</w:t>
      </w:r>
      <w:proofErr w:type="gramEnd"/>
      <w:r w:rsidRPr="00C960E0">
        <w:rPr>
          <w:color w:val="211D1F"/>
        </w:rPr>
        <w:t xml:space="preserve"> at which the vote objected to is given or tendered, and every vote not disallowed at such meeting shall be valid for all purposes.</w:t>
      </w:r>
    </w:p>
    <w:p w14:paraId="189CC2B6" w14:textId="77777777" w:rsidR="00FE2259" w:rsidRPr="00C960E0" w:rsidRDefault="00FE2259" w:rsidP="00FE2259">
      <w:pPr>
        <w:pStyle w:val="BodyText"/>
        <w:spacing w:before="220" w:line="208" w:lineRule="auto"/>
        <w:ind w:right="353" w:firstLine="0"/>
        <w:rPr>
          <w:sz w:val="22"/>
          <w:szCs w:val="22"/>
        </w:rPr>
      </w:pPr>
      <w:r w:rsidRPr="00C960E0">
        <w:rPr>
          <w:color w:val="211D1F"/>
          <w:sz w:val="22"/>
          <w:szCs w:val="22"/>
        </w:rPr>
        <w:t>(ii)</w:t>
      </w:r>
      <w:r w:rsidRPr="00C960E0">
        <w:rPr>
          <w:color w:val="211D1F"/>
          <w:spacing w:val="26"/>
          <w:sz w:val="22"/>
          <w:szCs w:val="22"/>
        </w:rPr>
        <w:t xml:space="preserve"> </w:t>
      </w:r>
      <w:r w:rsidRPr="00C960E0">
        <w:rPr>
          <w:color w:val="211D1F"/>
          <w:sz w:val="22"/>
          <w:szCs w:val="22"/>
        </w:rPr>
        <w:t>Any</w:t>
      </w:r>
      <w:r w:rsidRPr="00C960E0">
        <w:rPr>
          <w:color w:val="211D1F"/>
          <w:spacing w:val="26"/>
          <w:sz w:val="22"/>
          <w:szCs w:val="22"/>
        </w:rPr>
        <w:t xml:space="preserve"> </w:t>
      </w:r>
      <w:r w:rsidRPr="00C960E0">
        <w:rPr>
          <w:color w:val="211D1F"/>
          <w:sz w:val="22"/>
          <w:szCs w:val="22"/>
        </w:rPr>
        <w:t>such</w:t>
      </w:r>
      <w:r w:rsidRPr="00C960E0">
        <w:rPr>
          <w:color w:val="211D1F"/>
          <w:spacing w:val="28"/>
          <w:sz w:val="22"/>
          <w:szCs w:val="22"/>
        </w:rPr>
        <w:t xml:space="preserve"> </w:t>
      </w:r>
      <w:r w:rsidRPr="00C960E0">
        <w:rPr>
          <w:color w:val="211D1F"/>
          <w:sz w:val="22"/>
          <w:szCs w:val="22"/>
        </w:rPr>
        <w:t>objection</w:t>
      </w:r>
      <w:r w:rsidRPr="00C960E0">
        <w:rPr>
          <w:color w:val="211D1F"/>
          <w:spacing w:val="30"/>
          <w:sz w:val="22"/>
          <w:szCs w:val="22"/>
        </w:rPr>
        <w:t xml:space="preserve"> </w:t>
      </w:r>
      <w:r w:rsidRPr="00C960E0">
        <w:rPr>
          <w:color w:val="211D1F"/>
          <w:sz w:val="22"/>
          <w:szCs w:val="22"/>
        </w:rPr>
        <w:t>made</w:t>
      </w:r>
      <w:r w:rsidRPr="00C960E0">
        <w:rPr>
          <w:color w:val="211D1F"/>
          <w:spacing w:val="30"/>
          <w:sz w:val="22"/>
          <w:szCs w:val="22"/>
        </w:rPr>
        <w:t xml:space="preserve"> </w:t>
      </w:r>
      <w:r w:rsidRPr="00C960E0">
        <w:rPr>
          <w:color w:val="211D1F"/>
          <w:sz w:val="22"/>
          <w:szCs w:val="22"/>
        </w:rPr>
        <w:t>in</w:t>
      </w:r>
      <w:r w:rsidRPr="00C960E0">
        <w:rPr>
          <w:color w:val="211D1F"/>
          <w:spacing w:val="28"/>
          <w:sz w:val="22"/>
          <w:szCs w:val="22"/>
        </w:rPr>
        <w:t xml:space="preserve"> </w:t>
      </w:r>
      <w:r w:rsidRPr="00C960E0">
        <w:rPr>
          <w:color w:val="211D1F"/>
          <w:sz w:val="22"/>
          <w:szCs w:val="22"/>
        </w:rPr>
        <w:t>due</w:t>
      </w:r>
      <w:r w:rsidRPr="00C960E0">
        <w:rPr>
          <w:color w:val="211D1F"/>
          <w:spacing w:val="27"/>
          <w:sz w:val="22"/>
          <w:szCs w:val="22"/>
        </w:rPr>
        <w:t xml:space="preserve"> </w:t>
      </w:r>
      <w:r w:rsidRPr="00C960E0">
        <w:rPr>
          <w:color w:val="211D1F"/>
          <w:sz w:val="22"/>
          <w:szCs w:val="22"/>
        </w:rPr>
        <w:t>time</w:t>
      </w:r>
      <w:r w:rsidRPr="00C960E0">
        <w:rPr>
          <w:color w:val="211D1F"/>
          <w:spacing w:val="26"/>
          <w:sz w:val="22"/>
          <w:szCs w:val="22"/>
        </w:rPr>
        <w:t xml:space="preserve"> </w:t>
      </w:r>
      <w:r w:rsidRPr="00C960E0">
        <w:rPr>
          <w:color w:val="211D1F"/>
          <w:sz w:val="22"/>
          <w:szCs w:val="22"/>
        </w:rPr>
        <w:t>shall</w:t>
      </w:r>
      <w:r w:rsidRPr="00C960E0">
        <w:rPr>
          <w:color w:val="211D1F"/>
          <w:spacing w:val="26"/>
          <w:sz w:val="22"/>
          <w:szCs w:val="22"/>
        </w:rPr>
        <w:t xml:space="preserve"> </w:t>
      </w:r>
      <w:r w:rsidRPr="00C960E0">
        <w:rPr>
          <w:color w:val="211D1F"/>
          <w:sz w:val="22"/>
          <w:szCs w:val="22"/>
        </w:rPr>
        <w:t>be</w:t>
      </w:r>
      <w:r w:rsidRPr="00C960E0">
        <w:rPr>
          <w:color w:val="211D1F"/>
          <w:spacing w:val="28"/>
          <w:sz w:val="22"/>
          <w:szCs w:val="22"/>
        </w:rPr>
        <w:t xml:space="preserve"> </w:t>
      </w:r>
      <w:r w:rsidRPr="00C960E0">
        <w:rPr>
          <w:color w:val="211D1F"/>
          <w:sz w:val="22"/>
          <w:szCs w:val="22"/>
        </w:rPr>
        <w:t>referred</w:t>
      </w:r>
      <w:r w:rsidRPr="00C960E0">
        <w:rPr>
          <w:color w:val="211D1F"/>
          <w:spacing w:val="28"/>
          <w:sz w:val="22"/>
          <w:szCs w:val="22"/>
        </w:rPr>
        <w:t xml:space="preserve"> </w:t>
      </w:r>
      <w:r w:rsidRPr="00C960E0">
        <w:rPr>
          <w:color w:val="211D1F"/>
          <w:sz w:val="22"/>
          <w:szCs w:val="22"/>
        </w:rPr>
        <w:t>to</w:t>
      </w:r>
      <w:r w:rsidRPr="00C960E0">
        <w:rPr>
          <w:color w:val="211D1F"/>
          <w:spacing w:val="26"/>
          <w:sz w:val="22"/>
          <w:szCs w:val="22"/>
        </w:rPr>
        <w:t xml:space="preserve"> </w:t>
      </w:r>
      <w:r w:rsidRPr="00C960E0">
        <w:rPr>
          <w:color w:val="211D1F"/>
          <w:sz w:val="22"/>
          <w:szCs w:val="22"/>
        </w:rPr>
        <w:t>the</w:t>
      </w:r>
      <w:r w:rsidRPr="00C960E0">
        <w:rPr>
          <w:color w:val="211D1F"/>
          <w:spacing w:val="27"/>
          <w:sz w:val="22"/>
          <w:szCs w:val="22"/>
        </w:rPr>
        <w:t xml:space="preserve"> </w:t>
      </w:r>
      <w:r w:rsidRPr="00C960E0">
        <w:rPr>
          <w:color w:val="211D1F"/>
          <w:sz w:val="22"/>
          <w:szCs w:val="22"/>
        </w:rPr>
        <w:t>Chairperson</w:t>
      </w:r>
      <w:r w:rsidRPr="00C960E0">
        <w:rPr>
          <w:color w:val="211D1F"/>
          <w:spacing w:val="30"/>
          <w:sz w:val="22"/>
          <w:szCs w:val="22"/>
        </w:rPr>
        <w:t xml:space="preserve"> </w:t>
      </w:r>
      <w:r w:rsidRPr="00C960E0">
        <w:rPr>
          <w:color w:val="211D1F"/>
          <w:sz w:val="22"/>
          <w:szCs w:val="22"/>
        </w:rPr>
        <w:t>of</w:t>
      </w:r>
      <w:r w:rsidRPr="00C960E0">
        <w:rPr>
          <w:color w:val="211D1F"/>
          <w:spacing w:val="27"/>
          <w:sz w:val="22"/>
          <w:szCs w:val="22"/>
        </w:rPr>
        <w:t xml:space="preserve"> </w:t>
      </w:r>
      <w:r w:rsidRPr="00C960E0">
        <w:rPr>
          <w:color w:val="211D1F"/>
          <w:sz w:val="22"/>
          <w:szCs w:val="22"/>
        </w:rPr>
        <w:t>the meeting, whose decision shall be final and conclusive.</w:t>
      </w:r>
    </w:p>
    <w:p w14:paraId="2E5B09AF" w14:textId="1163C539" w:rsidR="0049302A" w:rsidRPr="00C960E0" w:rsidRDefault="0049302A">
      <w:pPr>
        <w:widowControl/>
        <w:autoSpaceDE/>
        <w:autoSpaceDN/>
        <w:spacing w:after="160" w:line="259" w:lineRule="auto"/>
        <w:rPr>
          <w:rFonts w:eastAsiaTheme="majorEastAsia"/>
          <w:b/>
          <w:bCs/>
          <w:color w:val="211D1F"/>
          <w:spacing w:val="-4"/>
          <w:w w:val="115"/>
        </w:rPr>
      </w:pPr>
    </w:p>
    <w:p w14:paraId="50E66EB9" w14:textId="5FB142C3"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PROXY</w:t>
      </w:r>
    </w:p>
    <w:p w14:paraId="3332884C" w14:textId="77777777" w:rsidR="00FE2259" w:rsidRPr="00C960E0" w:rsidRDefault="00FE2259" w:rsidP="00FE2259">
      <w:pPr>
        <w:pStyle w:val="ListParagraph"/>
        <w:numPr>
          <w:ilvl w:val="0"/>
          <w:numId w:val="10"/>
        </w:numPr>
        <w:tabs>
          <w:tab w:val="left" w:pos="1678"/>
          <w:tab w:val="left" w:pos="1680"/>
        </w:tabs>
        <w:spacing w:before="118" w:line="208" w:lineRule="auto"/>
        <w:ind w:left="1680" w:right="322"/>
        <w:contextualSpacing w:val="0"/>
        <w:jc w:val="both"/>
      </w:pPr>
      <w:r w:rsidRPr="00C960E0">
        <w:rPr>
          <w:color w:val="211D1F"/>
        </w:rPr>
        <w:t>The instrument</w:t>
      </w:r>
      <w:r w:rsidRPr="00C960E0">
        <w:rPr>
          <w:color w:val="211D1F"/>
          <w:spacing w:val="40"/>
        </w:rPr>
        <w:t xml:space="preserve"> </w:t>
      </w:r>
      <w:r w:rsidRPr="00C960E0">
        <w:rPr>
          <w:color w:val="211D1F"/>
        </w:rPr>
        <w:t>appointing a proxy and the power-of-attorney or other authority,</w:t>
      </w:r>
      <w:r w:rsidRPr="00C960E0">
        <w:rPr>
          <w:color w:val="211D1F"/>
          <w:spacing w:val="40"/>
        </w:rPr>
        <w:t xml:space="preserve"> </w:t>
      </w:r>
      <w:r w:rsidRPr="00C960E0">
        <w:rPr>
          <w:color w:val="211D1F"/>
        </w:rPr>
        <w:t>if any,</w:t>
      </w:r>
      <w:r w:rsidRPr="00C960E0">
        <w:rPr>
          <w:color w:val="211D1F"/>
          <w:spacing w:val="-1"/>
        </w:rPr>
        <w:t xml:space="preserve"> </w:t>
      </w:r>
      <w:r w:rsidRPr="00C960E0">
        <w:rPr>
          <w:color w:val="211D1F"/>
        </w:rPr>
        <w:t>under which</w:t>
      </w:r>
      <w:r w:rsidRPr="00C960E0">
        <w:rPr>
          <w:color w:val="211D1F"/>
          <w:spacing w:val="40"/>
        </w:rPr>
        <w:t xml:space="preserve"> </w:t>
      </w:r>
      <w:r w:rsidRPr="00C960E0">
        <w:rPr>
          <w:color w:val="211D1F"/>
        </w:rPr>
        <w:t>it</w:t>
      </w:r>
      <w:r w:rsidRPr="00C960E0">
        <w:rPr>
          <w:color w:val="211D1F"/>
          <w:spacing w:val="40"/>
        </w:rPr>
        <w:t xml:space="preserve"> </w:t>
      </w:r>
      <w:r w:rsidRPr="00C960E0">
        <w:rPr>
          <w:color w:val="211D1F"/>
        </w:rPr>
        <w:t>is</w:t>
      </w:r>
      <w:r w:rsidRPr="00C960E0">
        <w:rPr>
          <w:color w:val="211D1F"/>
          <w:spacing w:val="40"/>
        </w:rPr>
        <w:t xml:space="preserve"> </w:t>
      </w:r>
      <w:r w:rsidRPr="00C960E0">
        <w:rPr>
          <w:color w:val="211D1F"/>
        </w:rPr>
        <w:t>signed</w:t>
      </w:r>
      <w:r w:rsidRPr="00C960E0">
        <w:rPr>
          <w:color w:val="211D1F"/>
          <w:spacing w:val="40"/>
        </w:rPr>
        <w:t xml:space="preserve"> </w:t>
      </w:r>
      <w:r w:rsidRPr="00C960E0">
        <w:rPr>
          <w:color w:val="211D1F"/>
        </w:rPr>
        <w:t>or</w:t>
      </w:r>
      <w:r w:rsidRPr="00C960E0">
        <w:rPr>
          <w:color w:val="211D1F"/>
          <w:spacing w:val="40"/>
        </w:rPr>
        <w:t xml:space="preserve"> </w:t>
      </w:r>
      <w:r w:rsidRPr="00C960E0">
        <w:rPr>
          <w:color w:val="211D1F"/>
        </w:rPr>
        <w:t>a</w:t>
      </w:r>
      <w:r w:rsidRPr="00C960E0">
        <w:rPr>
          <w:color w:val="211D1F"/>
          <w:spacing w:val="40"/>
        </w:rPr>
        <w:t xml:space="preserve"> </w:t>
      </w:r>
      <w:proofErr w:type="spellStart"/>
      <w:r w:rsidRPr="00C960E0">
        <w:rPr>
          <w:color w:val="211D1F"/>
        </w:rPr>
        <w:t>notarised</w:t>
      </w:r>
      <w:proofErr w:type="spellEnd"/>
      <w:r w:rsidRPr="00C960E0">
        <w:rPr>
          <w:color w:val="211D1F"/>
          <w:spacing w:val="40"/>
        </w:rPr>
        <w:t xml:space="preserve"> </w:t>
      </w:r>
      <w:r w:rsidRPr="00C960E0">
        <w:rPr>
          <w:color w:val="211D1F"/>
        </w:rPr>
        <w:t>copy</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that</w:t>
      </w:r>
      <w:r w:rsidRPr="00C960E0">
        <w:rPr>
          <w:color w:val="211D1F"/>
          <w:spacing w:val="40"/>
        </w:rPr>
        <w:t xml:space="preserve"> </w:t>
      </w:r>
      <w:r w:rsidRPr="00C960E0">
        <w:rPr>
          <w:color w:val="211D1F"/>
        </w:rPr>
        <w:t>power</w:t>
      </w:r>
      <w:r w:rsidRPr="00C960E0">
        <w:rPr>
          <w:color w:val="211D1F"/>
          <w:spacing w:val="40"/>
        </w:rPr>
        <w:t xml:space="preserve"> </w:t>
      </w:r>
      <w:r w:rsidRPr="00C960E0">
        <w:rPr>
          <w:color w:val="211D1F"/>
        </w:rPr>
        <w:t>or</w:t>
      </w:r>
      <w:r w:rsidRPr="00C960E0">
        <w:rPr>
          <w:color w:val="211D1F"/>
          <w:spacing w:val="40"/>
        </w:rPr>
        <w:t xml:space="preserve"> </w:t>
      </w:r>
      <w:r w:rsidRPr="00C960E0">
        <w:rPr>
          <w:color w:val="211D1F"/>
        </w:rPr>
        <w:t>authority,</w:t>
      </w:r>
      <w:r w:rsidRPr="00C960E0">
        <w:rPr>
          <w:color w:val="211D1F"/>
          <w:spacing w:val="40"/>
        </w:rPr>
        <w:t xml:space="preserve"> </w:t>
      </w:r>
      <w:r w:rsidRPr="00C960E0">
        <w:rPr>
          <w:color w:val="211D1F"/>
        </w:rPr>
        <w:t>shall</w:t>
      </w:r>
      <w:r w:rsidRPr="00C960E0">
        <w:rPr>
          <w:color w:val="211D1F"/>
          <w:spacing w:val="40"/>
        </w:rPr>
        <w:t xml:space="preserve"> </w:t>
      </w:r>
      <w:r w:rsidRPr="00C960E0">
        <w:rPr>
          <w:color w:val="211D1F"/>
        </w:rPr>
        <w:t>be</w:t>
      </w:r>
      <w:r w:rsidRPr="00C960E0">
        <w:rPr>
          <w:color w:val="211D1F"/>
          <w:spacing w:val="40"/>
        </w:rPr>
        <w:t xml:space="preserve"> </w:t>
      </w:r>
      <w:r w:rsidRPr="00C960E0">
        <w:rPr>
          <w:color w:val="211D1F"/>
        </w:rPr>
        <w:t>deposited at the registered</w:t>
      </w:r>
      <w:r w:rsidRPr="00C960E0">
        <w:rPr>
          <w:color w:val="211D1F"/>
          <w:spacing w:val="-2"/>
        </w:rPr>
        <w:t xml:space="preserve"> </w:t>
      </w:r>
      <w:r w:rsidRPr="00C960E0">
        <w:rPr>
          <w:color w:val="211D1F"/>
        </w:rPr>
        <w:t>office of</w:t>
      </w:r>
      <w:r w:rsidRPr="00C960E0">
        <w:rPr>
          <w:color w:val="211D1F"/>
          <w:spacing w:val="-3"/>
        </w:rPr>
        <w:t xml:space="preserve"> </w:t>
      </w:r>
      <w:r w:rsidRPr="00C960E0">
        <w:rPr>
          <w:color w:val="211D1F"/>
        </w:rPr>
        <w:t>the</w:t>
      </w:r>
      <w:r w:rsidRPr="00C960E0">
        <w:rPr>
          <w:color w:val="211D1F"/>
          <w:spacing w:val="-1"/>
        </w:rPr>
        <w:t xml:space="preserve"> </w:t>
      </w:r>
      <w:r w:rsidRPr="00C960E0">
        <w:rPr>
          <w:color w:val="211D1F"/>
        </w:rPr>
        <w:t>company</w:t>
      </w:r>
      <w:r w:rsidRPr="00C960E0">
        <w:rPr>
          <w:color w:val="211D1F"/>
          <w:spacing w:val="-9"/>
        </w:rPr>
        <w:t xml:space="preserve"> </w:t>
      </w:r>
      <w:r w:rsidRPr="00C960E0">
        <w:rPr>
          <w:color w:val="211D1F"/>
        </w:rPr>
        <w:t>not</w:t>
      </w:r>
      <w:r w:rsidRPr="00C960E0">
        <w:rPr>
          <w:color w:val="211D1F"/>
          <w:spacing w:val="-1"/>
        </w:rPr>
        <w:t xml:space="preserve"> </w:t>
      </w:r>
      <w:r w:rsidRPr="00C960E0">
        <w:rPr>
          <w:color w:val="211D1F"/>
        </w:rPr>
        <w:t>less</w:t>
      </w:r>
      <w:r w:rsidRPr="00C960E0">
        <w:rPr>
          <w:color w:val="211D1F"/>
          <w:spacing w:val="-7"/>
        </w:rPr>
        <w:t xml:space="preserve"> </w:t>
      </w:r>
      <w:r w:rsidRPr="00C960E0">
        <w:rPr>
          <w:color w:val="211D1F"/>
        </w:rPr>
        <w:t>than 48</w:t>
      </w:r>
      <w:r w:rsidRPr="00C960E0">
        <w:rPr>
          <w:color w:val="211D1F"/>
          <w:spacing w:val="-4"/>
        </w:rPr>
        <w:t xml:space="preserve"> </w:t>
      </w:r>
      <w:r w:rsidRPr="00C960E0">
        <w:rPr>
          <w:color w:val="211D1F"/>
        </w:rPr>
        <w:t>hours before</w:t>
      </w:r>
      <w:r w:rsidRPr="00C960E0">
        <w:rPr>
          <w:color w:val="211D1F"/>
          <w:spacing w:val="-3"/>
        </w:rPr>
        <w:t xml:space="preserve"> </w:t>
      </w:r>
      <w:r w:rsidRPr="00C960E0">
        <w:rPr>
          <w:color w:val="211D1F"/>
        </w:rPr>
        <w:t>the</w:t>
      </w:r>
      <w:r w:rsidRPr="00C960E0">
        <w:rPr>
          <w:color w:val="211D1F"/>
          <w:spacing w:val="-4"/>
        </w:rPr>
        <w:t xml:space="preserve"> </w:t>
      </w:r>
      <w:r w:rsidRPr="00C960E0">
        <w:rPr>
          <w:color w:val="211D1F"/>
        </w:rPr>
        <w:t>time for</w:t>
      </w:r>
      <w:r w:rsidRPr="00C960E0">
        <w:rPr>
          <w:color w:val="211D1F"/>
          <w:spacing w:val="40"/>
        </w:rPr>
        <w:t xml:space="preserve"> </w:t>
      </w:r>
      <w:r w:rsidRPr="00C960E0">
        <w:rPr>
          <w:color w:val="211D1F"/>
        </w:rPr>
        <w:t>holding</w:t>
      </w:r>
      <w:r w:rsidRPr="00C960E0">
        <w:rPr>
          <w:color w:val="211D1F"/>
          <w:spacing w:val="40"/>
        </w:rPr>
        <w:t xml:space="preserve"> </w:t>
      </w:r>
      <w:r w:rsidRPr="00C960E0">
        <w:rPr>
          <w:color w:val="211D1F"/>
        </w:rPr>
        <w:t>the</w:t>
      </w:r>
      <w:r w:rsidRPr="00C960E0">
        <w:rPr>
          <w:color w:val="211D1F"/>
          <w:spacing w:val="40"/>
        </w:rPr>
        <w:t xml:space="preserve"> </w:t>
      </w:r>
      <w:r w:rsidRPr="00C960E0">
        <w:rPr>
          <w:color w:val="211D1F"/>
        </w:rPr>
        <w:t>meeting</w:t>
      </w:r>
      <w:r w:rsidRPr="00C960E0">
        <w:rPr>
          <w:color w:val="211D1F"/>
          <w:spacing w:val="40"/>
        </w:rPr>
        <w:t xml:space="preserve"> </w:t>
      </w:r>
      <w:r w:rsidRPr="00C960E0">
        <w:rPr>
          <w:color w:val="211D1F"/>
        </w:rPr>
        <w:t>or adjourned</w:t>
      </w:r>
      <w:r w:rsidRPr="00C960E0">
        <w:rPr>
          <w:color w:val="211D1F"/>
          <w:spacing w:val="40"/>
        </w:rPr>
        <w:t xml:space="preserve"> </w:t>
      </w:r>
      <w:r w:rsidRPr="00C960E0">
        <w:rPr>
          <w:color w:val="211D1F"/>
        </w:rPr>
        <w:t>meeting</w:t>
      </w:r>
      <w:r w:rsidRPr="00C960E0">
        <w:rPr>
          <w:color w:val="211D1F"/>
          <w:spacing w:val="79"/>
        </w:rPr>
        <w:t xml:space="preserve"> </w:t>
      </w:r>
      <w:r w:rsidRPr="00C960E0">
        <w:rPr>
          <w:color w:val="211D1F"/>
        </w:rPr>
        <w:t>at</w:t>
      </w:r>
      <w:r w:rsidRPr="00C960E0">
        <w:rPr>
          <w:color w:val="211D1F"/>
          <w:spacing w:val="40"/>
        </w:rPr>
        <w:t xml:space="preserve"> </w:t>
      </w:r>
      <w:r w:rsidRPr="00C960E0">
        <w:rPr>
          <w:color w:val="211D1F"/>
        </w:rPr>
        <w:t>which</w:t>
      </w:r>
      <w:r w:rsidRPr="00C960E0">
        <w:rPr>
          <w:color w:val="211D1F"/>
          <w:spacing w:val="77"/>
        </w:rPr>
        <w:t xml:space="preserve"> </w:t>
      </w:r>
      <w:r w:rsidRPr="00C960E0">
        <w:rPr>
          <w:color w:val="211D1F"/>
        </w:rPr>
        <w:t>the</w:t>
      </w:r>
      <w:r w:rsidRPr="00C960E0">
        <w:rPr>
          <w:color w:val="211D1F"/>
          <w:spacing w:val="80"/>
        </w:rPr>
        <w:t xml:space="preserve"> </w:t>
      </w:r>
      <w:r w:rsidRPr="00C960E0">
        <w:rPr>
          <w:color w:val="211D1F"/>
        </w:rPr>
        <w:t>person</w:t>
      </w:r>
      <w:r w:rsidRPr="00C960E0">
        <w:rPr>
          <w:color w:val="211D1F"/>
          <w:spacing w:val="40"/>
        </w:rPr>
        <w:t xml:space="preserve"> </w:t>
      </w:r>
      <w:r w:rsidRPr="00C960E0">
        <w:rPr>
          <w:color w:val="211D1F"/>
        </w:rPr>
        <w:t>named</w:t>
      </w:r>
      <w:r w:rsidRPr="00C960E0">
        <w:rPr>
          <w:color w:val="211D1F"/>
          <w:spacing w:val="40"/>
        </w:rPr>
        <w:t xml:space="preserve"> </w:t>
      </w:r>
      <w:r w:rsidRPr="00C960E0">
        <w:rPr>
          <w:color w:val="211D1F"/>
        </w:rPr>
        <w:t>in</w:t>
      </w:r>
      <w:r w:rsidRPr="00C960E0">
        <w:rPr>
          <w:color w:val="211D1F"/>
          <w:spacing w:val="40"/>
        </w:rPr>
        <w:t xml:space="preserve"> </w:t>
      </w:r>
      <w:r w:rsidRPr="00C960E0">
        <w:rPr>
          <w:color w:val="211D1F"/>
        </w:rPr>
        <w:t>the</w:t>
      </w:r>
      <w:r w:rsidRPr="00C960E0">
        <w:rPr>
          <w:color w:val="211D1F"/>
          <w:spacing w:val="21"/>
        </w:rPr>
        <w:t xml:space="preserve"> </w:t>
      </w:r>
      <w:r w:rsidRPr="00C960E0">
        <w:rPr>
          <w:color w:val="211D1F"/>
        </w:rPr>
        <w:t>instrument</w:t>
      </w:r>
      <w:r w:rsidRPr="00C960E0">
        <w:rPr>
          <w:color w:val="211D1F"/>
          <w:spacing w:val="24"/>
        </w:rPr>
        <w:t xml:space="preserve"> </w:t>
      </w:r>
      <w:r w:rsidRPr="00C960E0">
        <w:rPr>
          <w:color w:val="211D1F"/>
        </w:rPr>
        <w:t>proposes to vote, or,</w:t>
      </w:r>
      <w:r w:rsidRPr="00C960E0">
        <w:rPr>
          <w:color w:val="211D1F"/>
          <w:spacing w:val="21"/>
        </w:rPr>
        <w:t xml:space="preserve"> </w:t>
      </w:r>
      <w:r w:rsidRPr="00C960E0">
        <w:rPr>
          <w:color w:val="211D1F"/>
        </w:rPr>
        <w:t>in</w:t>
      </w:r>
      <w:r w:rsidRPr="00C960E0">
        <w:rPr>
          <w:color w:val="211D1F"/>
          <w:spacing w:val="21"/>
        </w:rPr>
        <w:t xml:space="preserve"> </w:t>
      </w:r>
      <w:r w:rsidRPr="00C960E0">
        <w:rPr>
          <w:color w:val="211D1F"/>
        </w:rPr>
        <w:t>the case of a poll, not less than 24 hours before the</w:t>
      </w:r>
      <w:r w:rsidRPr="00C960E0">
        <w:rPr>
          <w:color w:val="211D1F"/>
          <w:spacing w:val="-14"/>
        </w:rPr>
        <w:t xml:space="preserve"> </w:t>
      </w:r>
      <w:r w:rsidRPr="00C960E0">
        <w:rPr>
          <w:color w:val="211D1F"/>
        </w:rPr>
        <w:t xml:space="preserve">time appointed for the taking of the poll; and in default the instrument of proxy shall </w:t>
      </w:r>
      <w:proofErr w:type="spellStart"/>
      <w:r w:rsidRPr="00C960E0">
        <w:rPr>
          <w:color w:val="211D1F"/>
        </w:rPr>
        <w:t>notbe</w:t>
      </w:r>
      <w:proofErr w:type="spellEnd"/>
      <w:r w:rsidRPr="00C960E0">
        <w:rPr>
          <w:color w:val="211D1F"/>
        </w:rPr>
        <w:t xml:space="preserve"> treated as valid.</w:t>
      </w:r>
    </w:p>
    <w:p w14:paraId="34A3A453" w14:textId="77777777" w:rsidR="00FE2259" w:rsidRPr="00C960E0" w:rsidRDefault="00FE2259" w:rsidP="00FE2259">
      <w:pPr>
        <w:pStyle w:val="ListParagraph"/>
        <w:numPr>
          <w:ilvl w:val="0"/>
          <w:numId w:val="10"/>
        </w:numPr>
        <w:tabs>
          <w:tab w:val="left" w:pos="1682"/>
        </w:tabs>
        <w:spacing w:before="220" w:line="208" w:lineRule="auto"/>
        <w:ind w:left="1682" w:right="325"/>
        <w:contextualSpacing w:val="0"/>
        <w:jc w:val="both"/>
        <w:rPr>
          <w:color w:val="211D1F"/>
        </w:rPr>
      </w:pPr>
      <w:r w:rsidRPr="00C960E0">
        <w:rPr>
          <w:color w:val="211D1F"/>
        </w:rPr>
        <w:t>An instrument</w:t>
      </w:r>
      <w:r w:rsidRPr="00C960E0">
        <w:rPr>
          <w:color w:val="211D1F"/>
          <w:spacing w:val="40"/>
        </w:rPr>
        <w:t xml:space="preserve"> </w:t>
      </w:r>
      <w:r w:rsidRPr="00C960E0">
        <w:rPr>
          <w:color w:val="211D1F"/>
        </w:rPr>
        <w:t>appointing a</w:t>
      </w:r>
      <w:r w:rsidRPr="00C960E0">
        <w:rPr>
          <w:color w:val="211D1F"/>
          <w:spacing w:val="40"/>
        </w:rPr>
        <w:t xml:space="preserve"> </w:t>
      </w:r>
      <w:r w:rsidRPr="00C960E0">
        <w:rPr>
          <w:color w:val="211D1F"/>
        </w:rPr>
        <w:t>proxy shall</w:t>
      </w:r>
      <w:r w:rsidRPr="00C960E0">
        <w:rPr>
          <w:color w:val="211D1F"/>
          <w:spacing w:val="40"/>
        </w:rPr>
        <w:t xml:space="preserve"> </w:t>
      </w:r>
      <w:r w:rsidRPr="00C960E0">
        <w:rPr>
          <w:color w:val="211D1F"/>
        </w:rPr>
        <w:t>be</w:t>
      </w:r>
      <w:r w:rsidRPr="00C960E0">
        <w:rPr>
          <w:color w:val="211D1F"/>
          <w:spacing w:val="40"/>
        </w:rPr>
        <w:t xml:space="preserve"> </w:t>
      </w:r>
      <w:r w:rsidRPr="00C960E0">
        <w:rPr>
          <w:color w:val="211D1F"/>
        </w:rPr>
        <w:t>in the</w:t>
      </w:r>
      <w:r w:rsidRPr="00C960E0">
        <w:rPr>
          <w:color w:val="211D1F"/>
          <w:spacing w:val="40"/>
        </w:rPr>
        <w:t xml:space="preserve"> </w:t>
      </w:r>
      <w:r w:rsidRPr="00C960E0">
        <w:rPr>
          <w:color w:val="211D1F"/>
        </w:rPr>
        <w:t>form</w:t>
      </w:r>
      <w:r w:rsidRPr="00C960E0">
        <w:rPr>
          <w:color w:val="211D1F"/>
          <w:spacing w:val="40"/>
        </w:rPr>
        <w:t xml:space="preserve"> </w:t>
      </w:r>
      <w:r w:rsidRPr="00C960E0">
        <w:rPr>
          <w:color w:val="211D1F"/>
        </w:rPr>
        <w:t>as</w:t>
      </w:r>
      <w:r w:rsidRPr="00C960E0">
        <w:rPr>
          <w:color w:val="211D1F"/>
          <w:spacing w:val="40"/>
        </w:rPr>
        <w:t xml:space="preserve"> </w:t>
      </w:r>
      <w:r w:rsidRPr="00C960E0">
        <w:rPr>
          <w:color w:val="211D1F"/>
        </w:rPr>
        <w:t>prescribed in</w:t>
      </w:r>
      <w:r w:rsidRPr="00C960E0">
        <w:rPr>
          <w:color w:val="211D1F"/>
          <w:spacing w:val="40"/>
        </w:rPr>
        <w:t xml:space="preserve"> </w:t>
      </w:r>
      <w:r w:rsidRPr="00C960E0">
        <w:rPr>
          <w:color w:val="211D1F"/>
        </w:rPr>
        <w:t>the</w:t>
      </w:r>
      <w:r w:rsidRPr="00C960E0">
        <w:rPr>
          <w:color w:val="211D1F"/>
          <w:spacing w:val="40"/>
        </w:rPr>
        <w:t xml:space="preserve"> </w:t>
      </w:r>
      <w:r w:rsidRPr="00C960E0">
        <w:rPr>
          <w:color w:val="211D1F"/>
        </w:rPr>
        <w:t>rules</w:t>
      </w:r>
      <w:r w:rsidRPr="00C960E0">
        <w:rPr>
          <w:color w:val="211D1F"/>
          <w:spacing w:val="40"/>
        </w:rPr>
        <w:t xml:space="preserve"> </w:t>
      </w:r>
      <w:r w:rsidRPr="00C960E0">
        <w:rPr>
          <w:color w:val="211D1F"/>
        </w:rPr>
        <w:t>made</w:t>
      </w:r>
      <w:r w:rsidRPr="00C960E0">
        <w:rPr>
          <w:color w:val="211D1F"/>
          <w:spacing w:val="40"/>
        </w:rPr>
        <w:t xml:space="preserve"> </w:t>
      </w:r>
      <w:r w:rsidRPr="00C960E0">
        <w:rPr>
          <w:color w:val="211D1F"/>
        </w:rPr>
        <w:t>under section</w:t>
      </w:r>
      <w:r w:rsidRPr="00C960E0">
        <w:rPr>
          <w:color w:val="211D1F"/>
          <w:spacing w:val="-4"/>
        </w:rPr>
        <w:t xml:space="preserve"> </w:t>
      </w:r>
      <w:r w:rsidRPr="00C960E0">
        <w:rPr>
          <w:color w:val="211D1F"/>
        </w:rPr>
        <w:t>105.</w:t>
      </w:r>
    </w:p>
    <w:p w14:paraId="04E3E065" w14:textId="77777777" w:rsidR="00FE2259" w:rsidRPr="00C960E0" w:rsidRDefault="00FE2259" w:rsidP="00FE2259">
      <w:pPr>
        <w:pStyle w:val="ListParagraph"/>
        <w:numPr>
          <w:ilvl w:val="0"/>
          <w:numId w:val="10"/>
        </w:numPr>
        <w:tabs>
          <w:tab w:val="left" w:pos="1682"/>
        </w:tabs>
        <w:spacing w:before="219" w:line="208" w:lineRule="auto"/>
        <w:ind w:left="1682" w:right="321"/>
        <w:contextualSpacing w:val="0"/>
        <w:jc w:val="both"/>
        <w:rPr>
          <w:color w:val="211D1F"/>
        </w:rPr>
      </w:pPr>
      <w:r w:rsidRPr="00C960E0">
        <w:rPr>
          <w:color w:val="211D1F"/>
          <w:w w:val="105"/>
        </w:rPr>
        <w:t>A vote given in accordance with the terms of an instrument of proxy shall be valid, notwithstanding</w:t>
      </w:r>
      <w:r w:rsidRPr="00C960E0">
        <w:rPr>
          <w:color w:val="211D1F"/>
          <w:spacing w:val="-14"/>
          <w:w w:val="105"/>
        </w:rPr>
        <w:t xml:space="preserve"> </w:t>
      </w:r>
      <w:r w:rsidRPr="00C960E0">
        <w:rPr>
          <w:color w:val="211D1F"/>
          <w:w w:val="105"/>
        </w:rPr>
        <w:t>the</w:t>
      </w:r>
      <w:r w:rsidRPr="00C960E0">
        <w:rPr>
          <w:color w:val="211D1F"/>
          <w:spacing w:val="-14"/>
          <w:w w:val="105"/>
        </w:rPr>
        <w:t xml:space="preserve"> </w:t>
      </w:r>
      <w:r w:rsidRPr="00C960E0">
        <w:rPr>
          <w:color w:val="211D1F"/>
          <w:w w:val="105"/>
        </w:rPr>
        <w:t>previous</w:t>
      </w:r>
      <w:r w:rsidRPr="00C960E0">
        <w:rPr>
          <w:color w:val="211D1F"/>
          <w:spacing w:val="-14"/>
          <w:w w:val="105"/>
        </w:rPr>
        <w:t xml:space="preserve"> </w:t>
      </w:r>
      <w:r w:rsidRPr="00C960E0">
        <w:rPr>
          <w:color w:val="211D1F"/>
          <w:w w:val="105"/>
        </w:rPr>
        <w:t>death</w:t>
      </w:r>
      <w:r w:rsidRPr="00C960E0">
        <w:rPr>
          <w:color w:val="211D1F"/>
          <w:spacing w:val="-14"/>
          <w:w w:val="105"/>
        </w:rPr>
        <w:t xml:space="preserve"> </w:t>
      </w:r>
      <w:r w:rsidRPr="00C960E0">
        <w:rPr>
          <w:color w:val="211D1F"/>
          <w:w w:val="105"/>
        </w:rPr>
        <w:t>or</w:t>
      </w:r>
      <w:r w:rsidRPr="00C960E0">
        <w:rPr>
          <w:color w:val="211D1F"/>
          <w:spacing w:val="-13"/>
          <w:w w:val="105"/>
        </w:rPr>
        <w:t xml:space="preserve"> </w:t>
      </w:r>
      <w:r w:rsidRPr="00C960E0">
        <w:rPr>
          <w:color w:val="211D1F"/>
          <w:w w:val="105"/>
        </w:rPr>
        <w:t>insanity</w:t>
      </w:r>
      <w:r w:rsidRPr="00C960E0">
        <w:rPr>
          <w:color w:val="211D1F"/>
          <w:spacing w:val="-14"/>
          <w:w w:val="105"/>
        </w:rPr>
        <w:t xml:space="preserve"> </w:t>
      </w:r>
      <w:r w:rsidRPr="00C960E0">
        <w:rPr>
          <w:color w:val="211D1F"/>
          <w:w w:val="105"/>
        </w:rPr>
        <w:t>of</w:t>
      </w:r>
      <w:r w:rsidRPr="00C960E0">
        <w:rPr>
          <w:color w:val="211D1F"/>
          <w:spacing w:val="-14"/>
          <w:w w:val="105"/>
        </w:rPr>
        <w:t xml:space="preserve"> </w:t>
      </w:r>
      <w:r w:rsidRPr="00C960E0">
        <w:rPr>
          <w:color w:val="211D1F"/>
          <w:w w:val="105"/>
        </w:rPr>
        <w:t>the</w:t>
      </w:r>
      <w:r w:rsidRPr="00C960E0">
        <w:rPr>
          <w:color w:val="211D1F"/>
          <w:spacing w:val="-14"/>
          <w:w w:val="105"/>
        </w:rPr>
        <w:t xml:space="preserve"> </w:t>
      </w:r>
      <w:r w:rsidRPr="00C960E0">
        <w:rPr>
          <w:color w:val="211D1F"/>
          <w:w w:val="105"/>
        </w:rPr>
        <w:t>principal</w:t>
      </w:r>
      <w:r w:rsidRPr="00C960E0">
        <w:rPr>
          <w:color w:val="211D1F"/>
          <w:spacing w:val="-14"/>
          <w:w w:val="105"/>
        </w:rPr>
        <w:t xml:space="preserve"> </w:t>
      </w:r>
      <w:r w:rsidRPr="00C960E0">
        <w:rPr>
          <w:color w:val="211D1F"/>
          <w:w w:val="105"/>
        </w:rPr>
        <w:t>or</w:t>
      </w:r>
      <w:r w:rsidRPr="00C960E0">
        <w:rPr>
          <w:color w:val="211D1F"/>
          <w:spacing w:val="-12"/>
          <w:w w:val="105"/>
        </w:rPr>
        <w:t xml:space="preserve"> </w:t>
      </w:r>
      <w:r w:rsidRPr="00C960E0">
        <w:rPr>
          <w:color w:val="211D1F"/>
          <w:w w:val="105"/>
        </w:rPr>
        <w:t>the</w:t>
      </w:r>
      <w:r w:rsidRPr="00C960E0">
        <w:rPr>
          <w:color w:val="211D1F"/>
          <w:spacing w:val="-13"/>
          <w:w w:val="105"/>
        </w:rPr>
        <w:t xml:space="preserve"> </w:t>
      </w:r>
      <w:r w:rsidRPr="00C960E0">
        <w:rPr>
          <w:color w:val="211D1F"/>
          <w:w w:val="105"/>
        </w:rPr>
        <w:t>revocation</w:t>
      </w:r>
      <w:r w:rsidRPr="00C960E0">
        <w:rPr>
          <w:color w:val="211D1F"/>
          <w:spacing w:val="-14"/>
          <w:w w:val="105"/>
        </w:rPr>
        <w:t xml:space="preserve"> </w:t>
      </w:r>
      <w:r w:rsidRPr="00C960E0">
        <w:rPr>
          <w:color w:val="211D1F"/>
          <w:w w:val="105"/>
        </w:rPr>
        <w:t>of</w:t>
      </w:r>
      <w:r w:rsidRPr="00C960E0">
        <w:rPr>
          <w:color w:val="211D1F"/>
          <w:spacing w:val="-13"/>
          <w:w w:val="105"/>
        </w:rPr>
        <w:t xml:space="preserve"> </w:t>
      </w:r>
      <w:r w:rsidRPr="00C960E0">
        <w:rPr>
          <w:color w:val="211D1F"/>
          <w:w w:val="105"/>
        </w:rPr>
        <w:t>the proxy</w:t>
      </w:r>
      <w:r w:rsidRPr="00C960E0">
        <w:rPr>
          <w:color w:val="211D1F"/>
          <w:spacing w:val="-14"/>
          <w:w w:val="105"/>
        </w:rPr>
        <w:t xml:space="preserve"> </w:t>
      </w:r>
      <w:r w:rsidRPr="00C960E0">
        <w:rPr>
          <w:color w:val="211D1F"/>
          <w:w w:val="105"/>
        </w:rPr>
        <w:t>or</w:t>
      </w:r>
      <w:r w:rsidRPr="00C960E0">
        <w:rPr>
          <w:color w:val="211D1F"/>
          <w:spacing w:val="-14"/>
          <w:w w:val="105"/>
        </w:rPr>
        <w:t xml:space="preserve"> </w:t>
      </w:r>
      <w:r w:rsidRPr="00C960E0">
        <w:rPr>
          <w:color w:val="211D1F"/>
          <w:w w:val="105"/>
        </w:rPr>
        <w:t>of the authority under which the proxy was executed, or the transfer of the</w:t>
      </w:r>
      <w:r w:rsidRPr="00C960E0">
        <w:rPr>
          <w:color w:val="211D1F"/>
          <w:spacing w:val="-14"/>
          <w:w w:val="105"/>
        </w:rPr>
        <w:t xml:space="preserve"> </w:t>
      </w:r>
      <w:r w:rsidRPr="00C960E0">
        <w:rPr>
          <w:color w:val="211D1F"/>
          <w:w w:val="105"/>
        </w:rPr>
        <w:t>shares in respect of which the proxy is given:</w:t>
      </w:r>
    </w:p>
    <w:p w14:paraId="352426CF" w14:textId="77777777" w:rsidR="00FE2259" w:rsidRPr="00C960E0" w:rsidRDefault="00FE2259" w:rsidP="00FE2259">
      <w:pPr>
        <w:pStyle w:val="BodyText"/>
        <w:spacing w:before="220" w:line="208" w:lineRule="auto"/>
        <w:ind w:right="323" w:firstLine="0"/>
        <w:rPr>
          <w:sz w:val="22"/>
          <w:szCs w:val="22"/>
        </w:rPr>
      </w:pPr>
      <w:r w:rsidRPr="00C960E0">
        <w:rPr>
          <w:color w:val="211D1F"/>
          <w:sz w:val="22"/>
          <w:szCs w:val="22"/>
        </w:rPr>
        <w:t>Provided that no intimation in writing of such death,</w:t>
      </w:r>
      <w:r w:rsidRPr="00C960E0">
        <w:rPr>
          <w:color w:val="211D1F"/>
          <w:spacing w:val="34"/>
          <w:sz w:val="22"/>
          <w:szCs w:val="22"/>
        </w:rPr>
        <w:t xml:space="preserve"> </w:t>
      </w:r>
      <w:r w:rsidRPr="00C960E0">
        <w:rPr>
          <w:color w:val="211D1F"/>
          <w:sz w:val="22"/>
          <w:szCs w:val="22"/>
        </w:rPr>
        <w:t>insanity,</w:t>
      </w:r>
      <w:r w:rsidRPr="00C960E0">
        <w:rPr>
          <w:color w:val="211D1F"/>
          <w:spacing w:val="37"/>
          <w:sz w:val="22"/>
          <w:szCs w:val="22"/>
        </w:rPr>
        <w:t xml:space="preserve"> </w:t>
      </w:r>
      <w:r w:rsidRPr="00C960E0">
        <w:rPr>
          <w:color w:val="211D1F"/>
          <w:sz w:val="22"/>
          <w:szCs w:val="22"/>
        </w:rPr>
        <w:t>revocation or transfer shall have</w:t>
      </w:r>
      <w:r w:rsidRPr="00C960E0">
        <w:rPr>
          <w:color w:val="211D1F"/>
          <w:spacing w:val="40"/>
          <w:sz w:val="22"/>
          <w:szCs w:val="22"/>
        </w:rPr>
        <w:t xml:space="preserve"> </w:t>
      </w:r>
      <w:r w:rsidRPr="00C960E0">
        <w:rPr>
          <w:color w:val="211D1F"/>
          <w:sz w:val="22"/>
          <w:szCs w:val="22"/>
        </w:rPr>
        <w:t>been received by the company at its office before the commencement of the meeting or adjourned meeting at which the proxy is used.</w:t>
      </w:r>
    </w:p>
    <w:p w14:paraId="3DF3080D" w14:textId="77777777"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BOARD OF DIRECTORS</w:t>
      </w:r>
    </w:p>
    <w:p w14:paraId="2F88A8E0" w14:textId="77777777" w:rsidR="00FE2259" w:rsidRPr="00C960E0" w:rsidRDefault="00FE2259" w:rsidP="00FE2259">
      <w:pPr>
        <w:pStyle w:val="ListParagraph"/>
        <w:numPr>
          <w:ilvl w:val="0"/>
          <w:numId w:val="10"/>
        </w:numPr>
        <w:tabs>
          <w:tab w:val="left" w:pos="1678"/>
        </w:tabs>
        <w:spacing w:before="186"/>
        <w:ind w:left="1678" w:hanging="349"/>
        <w:contextualSpacing w:val="0"/>
        <w:jc w:val="both"/>
        <w:rPr>
          <w:color w:val="211D1F"/>
        </w:rPr>
      </w:pPr>
      <w:r w:rsidRPr="00C960E0">
        <w:rPr>
          <w:color w:val="211D1F"/>
        </w:rPr>
        <w:t>The</w:t>
      </w:r>
      <w:r w:rsidRPr="00C960E0">
        <w:rPr>
          <w:color w:val="211D1F"/>
          <w:spacing w:val="-7"/>
        </w:rPr>
        <w:t xml:space="preserve"> </w:t>
      </w:r>
      <w:r w:rsidRPr="00C960E0">
        <w:rPr>
          <w:color w:val="211D1F"/>
        </w:rPr>
        <w:t>number</w:t>
      </w:r>
      <w:r w:rsidRPr="00C960E0">
        <w:rPr>
          <w:color w:val="211D1F"/>
          <w:spacing w:val="-7"/>
        </w:rPr>
        <w:t xml:space="preserve"> </w:t>
      </w:r>
      <w:r w:rsidRPr="00C960E0">
        <w:rPr>
          <w:color w:val="211D1F"/>
        </w:rPr>
        <w:t>of</w:t>
      </w:r>
      <w:r w:rsidRPr="00C960E0">
        <w:rPr>
          <w:color w:val="211D1F"/>
          <w:spacing w:val="-9"/>
        </w:rPr>
        <w:t xml:space="preserve"> </w:t>
      </w:r>
      <w:r w:rsidRPr="00C960E0">
        <w:rPr>
          <w:color w:val="211D1F"/>
        </w:rPr>
        <w:t>Directors</w:t>
      </w:r>
      <w:r w:rsidRPr="00C960E0">
        <w:rPr>
          <w:color w:val="211D1F"/>
          <w:spacing w:val="-11"/>
        </w:rPr>
        <w:t xml:space="preserve"> </w:t>
      </w:r>
      <w:r w:rsidRPr="00C960E0">
        <w:rPr>
          <w:color w:val="211D1F"/>
        </w:rPr>
        <w:t>shall</w:t>
      </w:r>
      <w:r w:rsidRPr="00C960E0">
        <w:rPr>
          <w:color w:val="211D1F"/>
          <w:spacing w:val="-5"/>
        </w:rPr>
        <w:t xml:space="preserve"> </w:t>
      </w:r>
      <w:r w:rsidRPr="00C960E0">
        <w:rPr>
          <w:color w:val="211D1F"/>
        </w:rPr>
        <w:t>not</w:t>
      </w:r>
      <w:r w:rsidRPr="00C960E0">
        <w:rPr>
          <w:color w:val="211D1F"/>
          <w:spacing w:val="-12"/>
        </w:rPr>
        <w:t xml:space="preserve"> </w:t>
      </w:r>
      <w:r w:rsidRPr="00C960E0">
        <w:rPr>
          <w:color w:val="211D1F"/>
        </w:rPr>
        <w:t>be</w:t>
      </w:r>
      <w:r w:rsidRPr="00C960E0">
        <w:rPr>
          <w:color w:val="211D1F"/>
          <w:spacing w:val="-8"/>
        </w:rPr>
        <w:t xml:space="preserve"> </w:t>
      </w:r>
      <w:r w:rsidRPr="00C960E0">
        <w:rPr>
          <w:color w:val="211D1F"/>
        </w:rPr>
        <w:t>less</w:t>
      </w:r>
      <w:r w:rsidRPr="00C960E0">
        <w:rPr>
          <w:color w:val="211D1F"/>
          <w:spacing w:val="-9"/>
        </w:rPr>
        <w:t xml:space="preserve"> </w:t>
      </w:r>
      <w:r w:rsidRPr="00C960E0">
        <w:rPr>
          <w:color w:val="211D1F"/>
        </w:rPr>
        <w:t>than</w:t>
      </w:r>
      <w:r w:rsidRPr="00C960E0">
        <w:rPr>
          <w:color w:val="211D1F"/>
          <w:spacing w:val="-8"/>
        </w:rPr>
        <w:t xml:space="preserve"> </w:t>
      </w:r>
      <w:r w:rsidRPr="00C960E0">
        <w:t>two</w:t>
      </w:r>
      <w:r w:rsidRPr="00C960E0">
        <w:rPr>
          <w:spacing w:val="-8"/>
        </w:rPr>
        <w:t xml:space="preserve"> </w:t>
      </w:r>
      <w:r w:rsidRPr="00C960E0">
        <w:t>and</w:t>
      </w:r>
      <w:r w:rsidRPr="00C960E0">
        <w:rPr>
          <w:spacing w:val="-11"/>
        </w:rPr>
        <w:t xml:space="preserve"> </w:t>
      </w:r>
      <w:r w:rsidRPr="00C960E0">
        <w:t>not</w:t>
      </w:r>
      <w:r w:rsidRPr="00C960E0">
        <w:rPr>
          <w:spacing w:val="-5"/>
        </w:rPr>
        <w:t xml:space="preserve"> </w:t>
      </w:r>
      <w:r w:rsidRPr="00C960E0">
        <w:t>more</w:t>
      </w:r>
      <w:r w:rsidRPr="00C960E0">
        <w:rPr>
          <w:spacing w:val="-8"/>
        </w:rPr>
        <w:t xml:space="preserve"> </w:t>
      </w:r>
      <w:r w:rsidRPr="00C960E0">
        <w:t>than</w:t>
      </w:r>
      <w:r w:rsidRPr="00C960E0">
        <w:rPr>
          <w:spacing w:val="-9"/>
        </w:rPr>
        <w:t xml:space="preserve"> </w:t>
      </w:r>
      <w:r w:rsidRPr="00C960E0">
        <w:rPr>
          <w:spacing w:val="-2"/>
        </w:rPr>
        <w:t>fifteen.</w:t>
      </w:r>
    </w:p>
    <w:p w14:paraId="28C35E29" w14:textId="77777777" w:rsidR="00FE2259" w:rsidRPr="00C960E0" w:rsidRDefault="00FE2259" w:rsidP="00FE2259">
      <w:pPr>
        <w:pStyle w:val="ListParagraph"/>
        <w:numPr>
          <w:ilvl w:val="0"/>
          <w:numId w:val="10"/>
        </w:numPr>
        <w:tabs>
          <w:tab w:val="left" w:pos="1678"/>
        </w:tabs>
        <w:spacing w:before="188"/>
        <w:ind w:left="1678" w:hanging="349"/>
        <w:contextualSpacing w:val="0"/>
        <w:jc w:val="both"/>
        <w:rPr>
          <w:color w:val="211D1F"/>
        </w:rPr>
      </w:pPr>
      <w:r w:rsidRPr="00C960E0">
        <w:rPr>
          <w:color w:val="211D1F"/>
        </w:rPr>
        <w:t>The</w:t>
      </w:r>
      <w:r w:rsidRPr="00C960E0">
        <w:rPr>
          <w:color w:val="211D1F"/>
          <w:spacing w:val="-5"/>
        </w:rPr>
        <w:t xml:space="preserve"> </w:t>
      </w:r>
      <w:r w:rsidRPr="00C960E0">
        <w:rPr>
          <w:color w:val="211D1F"/>
        </w:rPr>
        <w:t>following</w:t>
      </w:r>
      <w:r w:rsidRPr="00C960E0">
        <w:rPr>
          <w:color w:val="211D1F"/>
          <w:spacing w:val="-4"/>
        </w:rPr>
        <w:t xml:space="preserve"> </w:t>
      </w:r>
      <w:r w:rsidRPr="00C960E0">
        <w:rPr>
          <w:color w:val="211D1F"/>
        </w:rPr>
        <w:t>shall</w:t>
      </w:r>
      <w:r w:rsidRPr="00C960E0">
        <w:rPr>
          <w:color w:val="211D1F"/>
          <w:spacing w:val="-3"/>
        </w:rPr>
        <w:t xml:space="preserve"> </w:t>
      </w:r>
      <w:r w:rsidRPr="00C960E0">
        <w:rPr>
          <w:color w:val="211D1F"/>
        </w:rPr>
        <w:t>be</w:t>
      </w:r>
      <w:r w:rsidRPr="00C960E0">
        <w:rPr>
          <w:color w:val="211D1F"/>
          <w:spacing w:val="-3"/>
        </w:rPr>
        <w:t xml:space="preserve"> </w:t>
      </w:r>
      <w:r w:rsidRPr="00C960E0">
        <w:rPr>
          <w:color w:val="211D1F"/>
        </w:rPr>
        <w:t>the</w:t>
      </w:r>
      <w:r w:rsidRPr="00C960E0">
        <w:rPr>
          <w:color w:val="211D1F"/>
          <w:spacing w:val="-7"/>
        </w:rPr>
        <w:t xml:space="preserve"> </w:t>
      </w:r>
      <w:r w:rsidRPr="00C960E0">
        <w:rPr>
          <w:color w:val="211D1F"/>
        </w:rPr>
        <w:t>First</w:t>
      </w:r>
      <w:r w:rsidRPr="00C960E0">
        <w:rPr>
          <w:color w:val="211D1F"/>
          <w:spacing w:val="-10"/>
        </w:rPr>
        <w:t xml:space="preserve"> </w:t>
      </w:r>
      <w:r w:rsidRPr="00C960E0">
        <w:rPr>
          <w:color w:val="211D1F"/>
        </w:rPr>
        <w:t>Directors</w:t>
      </w:r>
      <w:r w:rsidRPr="00C960E0">
        <w:rPr>
          <w:color w:val="211D1F"/>
          <w:spacing w:val="-4"/>
        </w:rPr>
        <w:t xml:space="preserve"> </w:t>
      </w:r>
      <w:r w:rsidRPr="00C960E0">
        <w:rPr>
          <w:color w:val="211D1F"/>
        </w:rPr>
        <w:t>of</w:t>
      </w:r>
      <w:r w:rsidRPr="00C960E0">
        <w:rPr>
          <w:color w:val="211D1F"/>
          <w:spacing w:val="-8"/>
        </w:rPr>
        <w:t xml:space="preserve"> </w:t>
      </w:r>
      <w:r w:rsidRPr="00C960E0">
        <w:rPr>
          <w:color w:val="211D1F"/>
        </w:rPr>
        <w:t>the</w:t>
      </w:r>
      <w:r w:rsidRPr="00C960E0">
        <w:rPr>
          <w:color w:val="211D1F"/>
          <w:spacing w:val="-7"/>
        </w:rPr>
        <w:t xml:space="preserve"> </w:t>
      </w:r>
      <w:r w:rsidRPr="00C960E0">
        <w:rPr>
          <w:color w:val="211D1F"/>
          <w:spacing w:val="-2"/>
        </w:rPr>
        <w:t>Company.</w:t>
      </w:r>
    </w:p>
    <w:p w14:paraId="6A001AFE" w14:textId="77777777" w:rsidR="00FE2259" w:rsidRPr="00C960E0" w:rsidRDefault="00FE2259" w:rsidP="00FE2259">
      <w:pPr>
        <w:pStyle w:val="ListParagraph"/>
        <w:numPr>
          <w:ilvl w:val="0"/>
          <w:numId w:val="4"/>
        </w:numPr>
        <w:tabs>
          <w:tab w:val="left" w:pos="2030"/>
        </w:tabs>
        <w:spacing w:before="214"/>
        <w:ind w:hanging="348"/>
        <w:contextualSpacing w:val="0"/>
        <w:jc w:val="both"/>
      </w:pPr>
      <w:r w:rsidRPr="00C960E0">
        <w:rPr>
          <w:w w:val="105"/>
        </w:rPr>
        <w:t>Dr.</w:t>
      </w:r>
      <w:r w:rsidRPr="00C960E0">
        <w:rPr>
          <w:spacing w:val="-11"/>
          <w:w w:val="105"/>
        </w:rPr>
        <w:t xml:space="preserve"> </w:t>
      </w:r>
      <w:r w:rsidRPr="00C960E0">
        <w:rPr>
          <w:w w:val="105"/>
        </w:rPr>
        <w:t>Som</w:t>
      </w:r>
      <w:r w:rsidRPr="00C960E0">
        <w:rPr>
          <w:spacing w:val="5"/>
          <w:w w:val="105"/>
        </w:rPr>
        <w:t xml:space="preserve"> </w:t>
      </w:r>
      <w:r w:rsidRPr="00C960E0">
        <w:rPr>
          <w:w w:val="105"/>
        </w:rPr>
        <w:t>Datt</w:t>
      </w:r>
      <w:r w:rsidRPr="00C960E0">
        <w:rPr>
          <w:spacing w:val="6"/>
          <w:w w:val="105"/>
        </w:rPr>
        <w:t xml:space="preserve"> </w:t>
      </w:r>
      <w:r w:rsidRPr="00C960E0">
        <w:rPr>
          <w:spacing w:val="-2"/>
          <w:w w:val="105"/>
        </w:rPr>
        <w:t>Khaneja</w:t>
      </w:r>
    </w:p>
    <w:p w14:paraId="211862C9" w14:textId="77777777" w:rsidR="00FE2259" w:rsidRPr="00C960E0" w:rsidRDefault="00FE2259" w:rsidP="00FE2259">
      <w:pPr>
        <w:pStyle w:val="ListParagraph"/>
        <w:numPr>
          <w:ilvl w:val="0"/>
          <w:numId w:val="4"/>
        </w:numPr>
        <w:tabs>
          <w:tab w:val="left" w:pos="2030"/>
        </w:tabs>
        <w:spacing w:before="64"/>
        <w:ind w:hanging="348"/>
        <w:contextualSpacing w:val="0"/>
        <w:jc w:val="both"/>
      </w:pPr>
      <w:r w:rsidRPr="00C960E0">
        <w:rPr>
          <w:w w:val="105"/>
        </w:rPr>
        <w:t>Mrs.</w:t>
      </w:r>
      <w:r w:rsidRPr="00C960E0">
        <w:rPr>
          <w:spacing w:val="13"/>
          <w:w w:val="105"/>
        </w:rPr>
        <w:t xml:space="preserve"> </w:t>
      </w:r>
      <w:r w:rsidRPr="00C960E0">
        <w:rPr>
          <w:w w:val="105"/>
        </w:rPr>
        <w:t>Usha</w:t>
      </w:r>
      <w:r w:rsidRPr="00C960E0">
        <w:rPr>
          <w:spacing w:val="14"/>
          <w:w w:val="105"/>
        </w:rPr>
        <w:t xml:space="preserve"> </w:t>
      </w:r>
      <w:r w:rsidRPr="00C960E0">
        <w:rPr>
          <w:spacing w:val="-4"/>
          <w:w w:val="105"/>
        </w:rPr>
        <w:t>Datt</w:t>
      </w:r>
    </w:p>
    <w:p w14:paraId="3F926AB3" w14:textId="77777777" w:rsidR="00FE2259" w:rsidRPr="00C960E0" w:rsidRDefault="00FE2259" w:rsidP="00FE2259">
      <w:pPr>
        <w:pStyle w:val="ListParagraph"/>
        <w:numPr>
          <w:ilvl w:val="0"/>
          <w:numId w:val="4"/>
        </w:numPr>
        <w:tabs>
          <w:tab w:val="left" w:pos="2030"/>
        </w:tabs>
        <w:spacing w:before="60"/>
        <w:ind w:hanging="348"/>
        <w:contextualSpacing w:val="0"/>
        <w:jc w:val="both"/>
      </w:pPr>
      <w:r w:rsidRPr="00C960E0">
        <w:rPr>
          <w:w w:val="105"/>
        </w:rPr>
        <w:t>Mrs.</w:t>
      </w:r>
      <w:r w:rsidRPr="00C960E0">
        <w:rPr>
          <w:spacing w:val="-3"/>
          <w:w w:val="105"/>
        </w:rPr>
        <w:t xml:space="preserve"> </w:t>
      </w:r>
      <w:r w:rsidRPr="00C960E0">
        <w:rPr>
          <w:w w:val="105"/>
        </w:rPr>
        <w:t>Latika</w:t>
      </w:r>
      <w:r w:rsidRPr="00C960E0">
        <w:rPr>
          <w:spacing w:val="6"/>
          <w:w w:val="105"/>
        </w:rPr>
        <w:t xml:space="preserve"> </w:t>
      </w:r>
      <w:r w:rsidRPr="00C960E0">
        <w:rPr>
          <w:w w:val="105"/>
        </w:rPr>
        <w:t>Datt</w:t>
      </w:r>
      <w:r w:rsidRPr="00C960E0">
        <w:rPr>
          <w:spacing w:val="8"/>
          <w:w w:val="105"/>
        </w:rPr>
        <w:t xml:space="preserve"> </w:t>
      </w:r>
      <w:r w:rsidRPr="00C960E0">
        <w:rPr>
          <w:spacing w:val="-2"/>
          <w:w w:val="105"/>
        </w:rPr>
        <w:t>Abbott</w:t>
      </w:r>
    </w:p>
    <w:p w14:paraId="6F1418E9" w14:textId="77777777" w:rsidR="00FE2259" w:rsidRPr="00C960E0" w:rsidRDefault="00FE2259" w:rsidP="00FE2259">
      <w:pPr>
        <w:pStyle w:val="BodyText"/>
        <w:spacing w:before="14"/>
        <w:ind w:left="0" w:firstLine="0"/>
        <w:rPr>
          <w:sz w:val="22"/>
          <w:szCs w:val="22"/>
        </w:rPr>
      </w:pPr>
    </w:p>
    <w:p w14:paraId="47AFB2E5" w14:textId="77777777" w:rsidR="00060E96" w:rsidRDefault="00060E96">
      <w:pPr>
        <w:widowControl/>
        <w:autoSpaceDE/>
        <w:autoSpaceDN/>
        <w:spacing w:after="160" w:line="259" w:lineRule="auto"/>
      </w:pPr>
      <w:r>
        <w:br w:type="page"/>
      </w:r>
    </w:p>
    <w:p w14:paraId="710C9236" w14:textId="29193915" w:rsidR="00FE2259" w:rsidRPr="00C960E0" w:rsidRDefault="00FE2259" w:rsidP="00FE2259">
      <w:pPr>
        <w:pStyle w:val="ListParagraph"/>
        <w:numPr>
          <w:ilvl w:val="0"/>
          <w:numId w:val="10"/>
        </w:numPr>
        <w:tabs>
          <w:tab w:val="left" w:pos="1682"/>
        </w:tabs>
        <w:spacing w:line="300" w:lineRule="auto"/>
        <w:ind w:left="1682" w:right="324"/>
        <w:contextualSpacing w:val="0"/>
        <w:jc w:val="both"/>
      </w:pPr>
      <w:r w:rsidRPr="00C960E0">
        <w:lastRenderedPageBreak/>
        <w:t>The Board of Directors may from time to time, appoint one</w:t>
      </w:r>
      <w:r w:rsidRPr="00C960E0">
        <w:rPr>
          <w:spacing w:val="19"/>
        </w:rPr>
        <w:t xml:space="preserve"> </w:t>
      </w:r>
      <w:r w:rsidRPr="00C960E0">
        <w:t>or</w:t>
      </w:r>
      <w:r w:rsidRPr="00C960E0">
        <w:rPr>
          <w:spacing w:val="19"/>
        </w:rPr>
        <w:t xml:space="preserve"> </w:t>
      </w:r>
      <w:r w:rsidRPr="00C960E0">
        <w:t>more of their</w:t>
      </w:r>
      <w:r w:rsidRPr="00C960E0">
        <w:rPr>
          <w:spacing w:val="21"/>
        </w:rPr>
        <w:t xml:space="preserve"> </w:t>
      </w:r>
      <w:proofErr w:type="gramStart"/>
      <w:r w:rsidRPr="00C960E0">
        <w:t>body</w:t>
      </w:r>
      <w:proofErr w:type="gramEnd"/>
      <w:r w:rsidRPr="00C960E0">
        <w:t xml:space="preserve"> to the office</w:t>
      </w:r>
      <w:r w:rsidRPr="00C960E0">
        <w:rPr>
          <w:spacing w:val="26"/>
        </w:rPr>
        <w:t xml:space="preserve"> </w:t>
      </w:r>
      <w:r w:rsidRPr="00C960E0">
        <w:t>of the</w:t>
      </w:r>
      <w:r w:rsidRPr="00C960E0">
        <w:rPr>
          <w:spacing w:val="40"/>
        </w:rPr>
        <w:t xml:space="preserve"> </w:t>
      </w:r>
      <w:r w:rsidRPr="00C960E0">
        <w:t>Managing</w:t>
      </w:r>
      <w:r w:rsidRPr="00C960E0">
        <w:rPr>
          <w:spacing w:val="40"/>
        </w:rPr>
        <w:t xml:space="preserve"> </w:t>
      </w:r>
      <w:r w:rsidRPr="00C960E0">
        <w:t>Director</w:t>
      </w:r>
      <w:r w:rsidRPr="00C960E0">
        <w:rPr>
          <w:spacing w:val="40"/>
        </w:rPr>
        <w:t xml:space="preserve"> </w:t>
      </w:r>
      <w:r w:rsidRPr="00C960E0">
        <w:t>for</w:t>
      </w:r>
      <w:r w:rsidRPr="00C960E0">
        <w:rPr>
          <w:spacing w:val="40"/>
        </w:rPr>
        <w:t xml:space="preserve"> </w:t>
      </w:r>
      <w:r w:rsidRPr="00C960E0">
        <w:t>one</w:t>
      </w:r>
      <w:r w:rsidRPr="00C960E0">
        <w:rPr>
          <w:spacing w:val="40"/>
        </w:rPr>
        <w:t xml:space="preserve"> </w:t>
      </w:r>
      <w:r w:rsidRPr="00C960E0">
        <w:t>or</w:t>
      </w:r>
      <w:r w:rsidRPr="00C960E0">
        <w:rPr>
          <w:spacing w:val="40"/>
        </w:rPr>
        <w:t xml:space="preserve"> </w:t>
      </w:r>
      <w:r w:rsidRPr="00C960E0">
        <w:t>more</w:t>
      </w:r>
      <w:r w:rsidRPr="00C960E0">
        <w:rPr>
          <w:spacing w:val="40"/>
        </w:rPr>
        <w:t xml:space="preserve"> </w:t>
      </w:r>
      <w:r w:rsidRPr="00C960E0">
        <w:t>of</w:t>
      </w:r>
      <w:r w:rsidRPr="00C960E0">
        <w:rPr>
          <w:spacing w:val="40"/>
        </w:rPr>
        <w:t xml:space="preserve"> </w:t>
      </w:r>
      <w:r w:rsidRPr="00C960E0">
        <w:t>the</w:t>
      </w:r>
      <w:r w:rsidRPr="00C960E0">
        <w:rPr>
          <w:spacing w:val="40"/>
        </w:rPr>
        <w:t xml:space="preserve"> </w:t>
      </w:r>
      <w:r w:rsidRPr="00C960E0">
        <w:t>divisions</w:t>
      </w:r>
      <w:r w:rsidRPr="00C960E0">
        <w:rPr>
          <w:spacing w:val="40"/>
        </w:rPr>
        <w:t xml:space="preserve"> </w:t>
      </w:r>
      <w:r w:rsidRPr="00C960E0">
        <w:t>of</w:t>
      </w:r>
      <w:r w:rsidRPr="00C960E0">
        <w:rPr>
          <w:spacing w:val="40"/>
        </w:rPr>
        <w:t xml:space="preserve"> </w:t>
      </w:r>
      <w:r w:rsidRPr="00C960E0">
        <w:t>the</w:t>
      </w:r>
      <w:r w:rsidRPr="00C960E0">
        <w:rPr>
          <w:spacing w:val="40"/>
        </w:rPr>
        <w:t xml:space="preserve"> </w:t>
      </w:r>
      <w:r w:rsidRPr="00C960E0">
        <w:t>business</w:t>
      </w:r>
      <w:r w:rsidRPr="00C960E0">
        <w:rPr>
          <w:spacing w:val="40"/>
        </w:rPr>
        <w:t xml:space="preserve"> </w:t>
      </w:r>
      <w:r w:rsidRPr="00C960E0">
        <w:t>carried</w:t>
      </w:r>
      <w:r w:rsidRPr="00C960E0">
        <w:rPr>
          <w:spacing w:val="40"/>
        </w:rPr>
        <w:t xml:space="preserve"> </w:t>
      </w:r>
      <w:r w:rsidRPr="00C960E0">
        <w:t>on</w:t>
      </w:r>
      <w:r w:rsidRPr="00C960E0">
        <w:rPr>
          <w:spacing w:val="40"/>
        </w:rPr>
        <w:t xml:space="preserve"> </w:t>
      </w:r>
      <w:r w:rsidRPr="00C960E0">
        <w:t>by</w:t>
      </w:r>
      <w:r w:rsidRPr="00C960E0">
        <w:rPr>
          <w:spacing w:val="40"/>
        </w:rPr>
        <w:t xml:space="preserve"> </w:t>
      </w:r>
      <w:r w:rsidRPr="00C960E0">
        <w:t>the Company and to enter into agreement with him in such terms and conditions as</w:t>
      </w:r>
      <w:r w:rsidRPr="00C960E0">
        <w:rPr>
          <w:spacing w:val="-2"/>
        </w:rPr>
        <w:t xml:space="preserve"> </w:t>
      </w:r>
      <w:r w:rsidRPr="00C960E0">
        <w:t>they</w:t>
      </w:r>
      <w:r w:rsidRPr="00C960E0">
        <w:rPr>
          <w:spacing w:val="-7"/>
        </w:rPr>
        <w:t xml:space="preserve"> </w:t>
      </w:r>
      <w:r w:rsidRPr="00C960E0">
        <w:t>may</w:t>
      </w:r>
      <w:r w:rsidRPr="00C960E0">
        <w:rPr>
          <w:spacing w:val="-7"/>
        </w:rPr>
        <w:t xml:space="preserve"> </w:t>
      </w:r>
      <w:r w:rsidRPr="00C960E0">
        <w:t>deem fit.</w:t>
      </w:r>
    </w:p>
    <w:p w14:paraId="0A520D4B" w14:textId="77777777" w:rsidR="00FE2259" w:rsidRPr="00C960E0" w:rsidRDefault="00FE2259" w:rsidP="00FE2259">
      <w:pPr>
        <w:pStyle w:val="ListParagraph"/>
        <w:numPr>
          <w:ilvl w:val="0"/>
          <w:numId w:val="10"/>
        </w:numPr>
        <w:tabs>
          <w:tab w:val="left" w:pos="1682"/>
        </w:tabs>
        <w:spacing w:before="139" w:line="300" w:lineRule="auto"/>
        <w:ind w:left="1682" w:right="320"/>
        <w:contextualSpacing w:val="0"/>
        <w:jc w:val="both"/>
      </w:pPr>
      <w:r w:rsidRPr="00C960E0">
        <w:t>The Board of Directors shall have the power, at any time and from time to time, to appoint any person as additional Director in addition to the existing Directors subject to</w:t>
      </w:r>
      <w:r w:rsidRPr="00C960E0">
        <w:rPr>
          <w:spacing w:val="-14"/>
        </w:rPr>
        <w:t xml:space="preserve"> </w:t>
      </w:r>
      <w:r w:rsidRPr="00C960E0">
        <w:t>the total number of Directors shall not at</w:t>
      </w:r>
      <w:r w:rsidRPr="00C960E0">
        <w:rPr>
          <w:spacing w:val="-4"/>
        </w:rPr>
        <w:t xml:space="preserve"> </w:t>
      </w:r>
      <w:r w:rsidRPr="00C960E0">
        <w:t>any</w:t>
      </w:r>
      <w:r w:rsidRPr="00C960E0">
        <w:rPr>
          <w:spacing w:val="-6"/>
        </w:rPr>
        <w:t xml:space="preserve"> </w:t>
      </w:r>
      <w:r w:rsidRPr="00C960E0">
        <w:t>time exceed</w:t>
      </w:r>
      <w:r w:rsidRPr="00C960E0">
        <w:rPr>
          <w:spacing w:val="-2"/>
        </w:rPr>
        <w:t xml:space="preserve"> </w:t>
      </w:r>
      <w:r w:rsidRPr="00C960E0">
        <w:t>the number fixed for Directors in these articles, Any Director so appointed shall hold office only until the next following Annual General Meeting but shall be eligible for appointment by</w:t>
      </w:r>
      <w:r w:rsidRPr="00C960E0">
        <w:rPr>
          <w:spacing w:val="80"/>
        </w:rPr>
        <w:t xml:space="preserve"> </w:t>
      </w:r>
      <w:r w:rsidRPr="00C960E0">
        <w:t>the Company</w:t>
      </w:r>
      <w:r w:rsidRPr="00C960E0">
        <w:rPr>
          <w:spacing w:val="-4"/>
        </w:rPr>
        <w:t xml:space="preserve"> </w:t>
      </w:r>
      <w:r w:rsidRPr="00C960E0">
        <w:t>as a</w:t>
      </w:r>
      <w:r w:rsidRPr="00C960E0">
        <w:rPr>
          <w:spacing w:val="-3"/>
        </w:rPr>
        <w:t xml:space="preserve"> </w:t>
      </w:r>
      <w:r w:rsidRPr="00C960E0">
        <w:t>Director at</w:t>
      </w:r>
      <w:r w:rsidRPr="00C960E0">
        <w:rPr>
          <w:spacing w:val="-1"/>
        </w:rPr>
        <w:t xml:space="preserve"> </w:t>
      </w:r>
      <w:r w:rsidRPr="00C960E0">
        <w:t>that meeting</w:t>
      </w:r>
      <w:r w:rsidRPr="00C960E0">
        <w:rPr>
          <w:spacing w:val="-4"/>
        </w:rPr>
        <w:t xml:space="preserve"> </w:t>
      </w:r>
      <w:r w:rsidRPr="00C960E0">
        <w:t>subject to</w:t>
      </w:r>
      <w:r w:rsidRPr="00C960E0">
        <w:rPr>
          <w:spacing w:val="-2"/>
        </w:rPr>
        <w:t xml:space="preserve"> </w:t>
      </w:r>
      <w:r w:rsidRPr="00C960E0">
        <w:t>the provisions of the</w:t>
      </w:r>
      <w:r w:rsidRPr="00C960E0">
        <w:rPr>
          <w:spacing w:val="-12"/>
        </w:rPr>
        <w:t xml:space="preserve"> </w:t>
      </w:r>
      <w:r w:rsidRPr="00C960E0">
        <w:t>Act.</w:t>
      </w:r>
    </w:p>
    <w:p w14:paraId="08D4AA7A" w14:textId="77777777" w:rsidR="00FE2259" w:rsidRPr="00C960E0" w:rsidRDefault="00FE2259" w:rsidP="00FE2259">
      <w:pPr>
        <w:pStyle w:val="ListParagraph"/>
        <w:numPr>
          <w:ilvl w:val="0"/>
          <w:numId w:val="10"/>
        </w:numPr>
        <w:tabs>
          <w:tab w:val="left" w:pos="1678"/>
          <w:tab w:val="left" w:pos="1680"/>
        </w:tabs>
        <w:spacing w:before="142" w:line="300" w:lineRule="auto"/>
        <w:ind w:left="1680" w:right="325"/>
        <w:contextualSpacing w:val="0"/>
        <w:jc w:val="both"/>
      </w:pPr>
      <w:r w:rsidRPr="00C960E0">
        <w:t>The Managing Director may be paid such remuneration as may, from time to time, be determined</w:t>
      </w:r>
      <w:r w:rsidRPr="00C960E0">
        <w:rPr>
          <w:spacing w:val="40"/>
        </w:rPr>
        <w:t xml:space="preserve"> </w:t>
      </w:r>
      <w:r w:rsidRPr="00C960E0">
        <w:t>by the Board and such remuneration as may be fixed by way of salary or commission or participation in profits or partly in one way or partly in another subject to the provisions of the Companies Act, 2013.</w:t>
      </w:r>
    </w:p>
    <w:p w14:paraId="619CAE95" w14:textId="0CD1A2C7" w:rsidR="00FE2259" w:rsidRPr="00C960E0" w:rsidRDefault="00FE2259" w:rsidP="00FE2259">
      <w:pPr>
        <w:pStyle w:val="ListParagraph"/>
        <w:numPr>
          <w:ilvl w:val="0"/>
          <w:numId w:val="10"/>
        </w:numPr>
        <w:tabs>
          <w:tab w:val="left" w:pos="1678"/>
          <w:tab w:val="left" w:pos="1680"/>
        </w:tabs>
        <w:spacing w:before="182" w:line="300" w:lineRule="auto"/>
        <w:ind w:left="1680" w:right="325"/>
        <w:contextualSpacing w:val="0"/>
        <w:jc w:val="both"/>
      </w:pPr>
      <w:r w:rsidRPr="00C960E0">
        <w:t xml:space="preserve">The independent director and </w:t>
      </w:r>
      <w:proofErr w:type="spellStart"/>
      <w:r w:rsidRPr="00C960E0">
        <w:t>non executive</w:t>
      </w:r>
      <w:proofErr w:type="spellEnd"/>
      <w:r w:rsidRPr="00C960E0">
        <w:t xml:space="preserve"> director may be paid remuneration as sitting fee and shall also entitled to be paid, their actual travelling, hotel and expenses, incurred in consequence of their attending, board and committee meeting or otherwise incurred in the execution of their duties</w:t>
      </w:r>
      <w:r w:rsidRPr="00C960E0">
        <w:rPr>
          <w:spacing w:val="40"/>
        </w:rPr>
        <w:t xml:space="preserve"> </w:t>
      </w:r>
      <w:r w:rsidRPr="00C960E0">
        <w:t>as Board of Directors may decide.</w:t>
      </w:r>
    </w:p>
    <w:p w14:paraId="5763363D" w14:textId="77777777" w:rsidR="00FE2259" w:rsidRPr="00C960E0" w:rsidRDefault="00FE2259" w:rsidP="00A968E6">
      <w:pPr>
        <w:pStyle w:val="Heading1"/>
        <w:spacing w:before="193"/>
        <w:ind w:left="649"/>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PROCEEDINGS OF THE BOARD</w:t>
      </w:r>
    </w:p>
    <w:p w14:paraId="1424B76D" w14:textId="77777777" w:rsidR="00FE2259" w:rsidRPr="00C960E0" w:rsidRDefault="00FE2259" w:rsidP="00FE2259">
      <w:pPr>
        <w:pStyle w:val="ListParagraph"/>
        <w:numPr>
          <w:ilvl w:val="0"/>
          <w:numId w:val="10"/>
        </w:numPr>
        <w:tabs>
          <w:tab w:val="left" w:pos="1677"/>
          <w:tab w:val="left" w:pos="1679"/>
        </w:tabs>
        <w:spacing w:before="213" w:line="208" w:lineRule="auto"/>
        <w:ind w:right="327"/>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The Board of Directors may meet for the conduct of business, adjourn and otherwise regulate</w:t>
      </w:r>
      <w:r w:rsidRPr="00C960E0">
        <w:rPr>
          <w:color w:val="211D1F"/>
          <w:spacing w:val="-2"/>
        </w:rPr>
        <w:t xml:space="preserve"> </w:t>
      </w:r>
      <w:r w:rsidRPr="00C960E0">
        <w:rPr>
          <w:color w:val="211D1F"/>
        </w:rPr>
        <w:t>its meetings,</w:t>
      </w:r>
      <w:r w:rsidRPr="00C960E0">
        <w:rPr>
          <w:color w:val="211D1F"/>
          <w:spacing w:val="-8"/>
        </w:rPr>
        <w:t xml:space="preserve"> </w:t>
      </w:r>
      <w:r w:rsidRPr="00C960E0">
        <w:rPr>
          <w:color w:val="211D1F"/>
        </w:rPr>
        <w:t>as</w:t>
      </w:r>
      <w:r w:rsidRPr="00C960E0">
        <w:rPr>
          <w:color w:val="211D1F"/>
          <w:spacing w:val="-10"/>
        </w:rPr>
        <w:t xml:space="preserve"> </w:t>
      </w:r>
      <w:r w:rsidRPr="00C960E0">
        <w:rPr>
          <w:color w:val="211D1F"/>
        </w:rPr>
        <w:t>it</w:t>
      </w:r>
      <w:r w:rsidRPr="00C960E0">
        <w:rPr>
          <w:color w:val="211D1F"/>
          <w:spacing w:val="-8"/>
        </w:rPr>
        <w:t xml:space="preserve"> </w:t>
      </w:r>
      <w:r w:rsidRPr="00C960E0">
        <w:rPr>
          <w:color w:val="211D1F"/>
        </w:rPr>
        <w:t>thinks</w:t>
      </w:r>
      <w:r w:rsidRPr="00C960E0">
        <w:rPr>
          <w:color w:val="211D1F"/>
          <w:spacing w:val="-10"/>
        </w:rPr>
        <w:t xml:space="preserve"> </w:t>
      </w:r>
      <w:r w:rsidRPr="00C960E0">
        <w:rPr>
          <w:color w:val="211D1F"/>
        </w:rPr>
        <w:t>fit,</w:t>
      </w:r>
      <w:r w:rsidRPr="00C960E0">
        <w:rPr>
          <w:color w:val="211D1F"/>
          <w:spacing w:val="-8"/>
        </w:rPr>
        <w:t xml:space="preserve"> </w:t>
      </w:r>
      <w:r w:rsidRPr="00C960E0">
        <w:rPr>
          <w:color w:val="211D1F"/>
        </w:rPr>
        <w:t>subject</w:t>
      </w:r>
      <w:r w:rsidRPr="00C960E0">
        <w:rPr>
          <w:color w:val="211D1F"/>
          <w:spacing w:val="-10"/>
        </w:rPr>
        <w:t xml:space="preserve"> </w:t>
      </w:r>
      <w:r w:rsidRPr="00C960E0">
        <w:rPr>
          <w:color w:val="211D1F"/>
        </w:rPr>
        <w:t>to</w:t>
      </w:r>
      <w:r w:rsidRPr="00C960E0">
        <w:rPr>
          <w:color w:val="211D1F"/>
          <w:spacing w:val="-5"/>
        </w:rPr>
        <w:t xml:space="preserve"> </w:t>
      </w:r>
      <w:r w:rsidRPr="00C960E0">
        <w:rPr>
          <w:color w:val="211D1F"/>
        </w:rPr>
        <w:t>the</w:t>
      </w:r>
      <w:r w:rsidRPr="00C960E0">
        <w:rPr>
          <w:color w:val="211D1F"/>
          <w:spacing w:val="-13"/>
        </w:rPr>
        <w:t xml:space="preserve"> </w:t>
      </w:r>
      <w:r w:rsidRPr="00C960E0">
        <w:rPr>
          <w:color w:val="211D1F"/>
        </w:rPr>
        <w:t>provisions</w:t>
      </w:r>
      <w:r w:rsidRPr="00C960E0">
        <w:rPr>
          <w:color w:val="211D1F"/>
          <w:spacing w:val="-10"/>
        </w:rPr>
        <w:t xml:space="preserve"> </w:t>
      </w:r>
      <w:r w:rsidRPr="00C960E0">
        <w:rPr>
          <w:color w:val="211D1F"/>
        </w:rPr>
        <w:t>of</w:t>
      </w:r>
      <w:r w:rsidRPr="00C960E0">
        <w:rPr>
          <w:color w:val="211D1F"/>
          <w:spacing w:val="-9"/>
        </w:rPr>
        <w:t xml:space="preserve"> </w:t>
      </w:r>
      <w:r w:rsidRPr="00C960E0">
        <w:rPr>
          <w:color w:val="211D1F"/>
        </w:rPr>
        <w:t>the</w:t>
      </w:r>
      <w:r w:rsidRPr="00C960E0">
        <w:rPr>
          <w:color w:val="211D1F"/>
          <w:spacing w:val="-11"/>
        </w:rPr>
        <w:t xml:space="preserve"> </w:t>
      </w:r>
      <w:r w:rsidRPr="00C960E0">
        <w:rPr>
          <w:color w:val="211D1F"/>
        </w:rPr>
        <w:t>Act.</w:t>
      </w:r>
    </w:p>
    <w:p w14:paraId="5F9D8E56" w14:textId="77777777" w:rsidR="00FE2259" w:rsidRPr="00C960E0" w:rsidRDefault="00FE2259" w:rsidP="00FE2259">
      <w:pPr>
        <w:pStyle w:val="BodyText"/>
        <w:spacing w:before="219" w:line="208" w:lineRule="auto"/>
        <w:ind w:right="324" w:firstLine="0"/>
        <w:rPr>
          <w:sz w:val="22"/>
          <w:szCs w:val="22"/>
        </w:rPr>
      </w:pPr>
      <w:r w:rsidRPr="00C960E0">
        <w:rPr>
          <w:color w:val="211D1F"/>
          <w:sz w:val="22"/>
          <w:szCs w:val="22"/>
        </w:rPr>
        <w:t>(ii) A director may, and the manager or secretary on the requisition of a director shall, at any time, summon a meeting of the Board.</w:t>
      </w:r>
    </w:p>
    <w:p w14:paraId="3A6A6CDB" w14:textId="77777777" w:rsidR="00FE2259" w:rsidRPr="00C960E0" w:rsidRDefault="00FE2259" w:rsidP="00FE2259">
      <w:pPr>
        <w:pStyle w:val="ListParagraph"/>
        <w:numPr>
          <w:ilvl w:val="0"/>
          <w:numId w:val="10"/>
        </w:numPr>
        <w:tabs>
          <w:tab w:val="left" w:pos="1678"/>
          <w:tab w:val="left" w:pos="1680"/>
        </w:tabs>
        <w:spacing w:before="222" w:line="206" w:lineRule="auto"/>
        <w:ind w:left="1680" w:right="328"/>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Save as otherwise expressly provided in the Act, questions arising at any meeting of the Board shall be decided by a majority of votes.</w:t>
      </w:r>
    </w:p>
    <w:p w14:paraId="1FDEF1D1" w14:textId="77777777" w:rsidR="00FE2259" w:rsidRPr="00C960E0" w:rsidRDefault="00FE2259" w:rsidP="00FE2259">
      <w:pPr>
        <w:pStyle w:val="BodyText"/>
        <w:spacing w:before="219" w:line="208" w:lineRule="auto"/>
        <w:ind w:right="328" w:firstLine="0"/>
        <w:rPr>
          <w:sz w:val="22"/>
          <w:szCs w:val="22"/>
        </w:rPr>
      </w:pPr>
      <w:r w:rsidRPr="00C960E0">
        <w:rPr>
          <w:color w:val="211D1F"/>
          <w:sz w:val="22"/>
          <w:szCs w:val="22"/>
        </w:rPr>
        <w:t>(ii) In case of an equality of votes, the Chairperson of the Board, if any, shall have a second or casting</w:t>
      </w:r>
      <w:r w:rsidRPr="00C960E0">
        <w:rPr>
          <w:color w:val="211D1F"/>
          <w:spacing w:val="-8"/>
          <w:sz w:val="22"/>
          <w:szCs w:val="22"/>
        </w:rPr>
        <w:t xml:space="preserve"> </w:t>
      </w:r>
      <w:r w:rsidRPr="00C960E0">
        <w:rPr>
          <w:color w:val="211D1F"/>
          <w:sz w:val="22"/>
          <w:szCs w:val="22"/>
        </w:rPr>
        <w:t>vote.</w:t>
      </w:r>
    </w:p>
    <w:p w14:paraId="46EF93C0" w14:textId="77777777" w:rsidR="00FE2259" w:rsidRPr="00C960E0" w:rsidRDefault="00FE2259" w:rsidP="00FE2259">
      <w:pPr>
        <w:pStyle w:val="ListParagraph"/>
        <w:numPr>
          <w:ilvl w:val="0"/>
          <w:numId w:val="10"/>
        </w:numPr>
        <w:tabs>
          <w:tab w:val="left" w:pos="1682"/>
        </w:tabs>
        <w:spacing w:before="218" w:line="208" w:lineRule="auto"/>
        <w:ind w:left="1682" w:right="322"/>
        <w:contextualSpacing w:val="0"/>
        <w:jc w:val="both"/>
        <w:rPr>
          <w:color w:val="211D1F"/>
        </w:rPr>
      </w:pPr>
      <w:r w:rsidRPr="00C960E0">
        <w:rPr>
          <w:color w:val="211D1F"/>
        </w:rPr>
        <w:t>The continuing directors may act notwithstanding any vacancy in the Board; but, if and so long as their number is reduced below the quorum fixed by the Act for a meeting of</w:t>
      </w:r>
      <w:r w:rsidRPr="00C960E0">
        <w:rPr>
          <w:color w:val="211D1F"/>
          <w:spacing w:val="-12"/>
        </w:rPr>
        <w:t xml:space="preserve"> </w:t>
      </w:r>
      <w:r w:rsidRPr="00C960E0">
        <w:rPr>
          <w:color w:val="211D1F"/>
        </w:rPr>
        <w:t>the Board, the continuing directors or director may</w:t>
      </w:r>
      <w:r w:rsidRPr="00C960E0">
        <w:rPr>
          <w:color w:val="211D1F"/>
          <w:spacing w:val="-3"/>
        </w:rPr>
        <w:t xml:space="preserve"> </w:t>
      </w:r>
      <w:r w:rsidRPr="00C960E0">
        <w:rPr>
          <w:color w:val="211D1F"/>
        </w:rPr>
        <w:t>act for the</w:t>
      </w:r>
      <w:r w:rsidRPr="00C960E0">
        <w:rPr>
          <w:color w:val="211D1F"/>
          <w:spacing w:val="-2"/>
        </w:rPr>
        <w:t xml:space="preserve"> </w:t>
      </w:r>
      <w:r w:rsidRPr="00C960E0">
        <w:rPr>
          <w:color w:val="211D1F"/>
        </w:rPr>
        <w:t>purpose</w:t>
      </w:r>
      <w:r w:rsidRPr="00C960E0">
        <w:rPr>
          <w:color w:val="211D1F"/>
          <w:spacing w:val="-2"/>
        </w:rPr>
        <w:t xml:space="preserve"> </w:t>
      </w:r>
      <w:r w:rsidRPr="00C960E0">
        <w:rPr>
          <w:color w:val="211D1F"/>
        </w:rPr>
        <w:t>of</w:t>
      </w:r>
      <w:r w:rsidRPr="00C960E0">
        <w:rPr>
          <w:color w:val="211D1F"/>
          <w:spacing w:val="-2"/>
        </w:rPr>
        <w:t xml:space="preserve"> </w:t>
      </w:r>
      <w:r w:rsidRPr="00C960E0">
        <w:rPr>
          <w:color w:val="211D1F"/>
        </w:rPr>
        <w:t>increasing</w:t>
      </w:r>
      <w:r w:rsidRPr="00C960E0">
        <w:rPr>
          <w:color w:val="211D1F"/>
          <w:spacing w:val="-3"/>
        </w:rPr>
        <w:t xml:space="preserve"> </w:t>
      </w:r>
      <w:r w:rsidRPr="00C960E0">
        <w:rPr>
          <w:color w:val="211D1F"/>
        </w:rPr>
        <w:t>the number of directors to that fixed for the quorum, or</w:t>
      </w:r>
      <w:r w:rsidRPr="00C960E0">
        <w:rPr>
          <w:color w:val="211D1F"/>
          <w:spacing w:val="-3"/>
        </w:rPr>
        <w:t xml:space="preserve"> </w:t>
      </w:r>
      <w:r w:rsidRPr="00C960E0">
        <w:rPr>
          <w:color w:val="211D1F"/>
        </w:rPr>
        <w:t>of summoning a general meeting of the company, but</w:t>
      </w:r>
      <w:r w:rsidRPr="00C960E0">
        <w:rPr>
          <w:color w:val="211D1F"/>
          <w:spacing w:val="-1"/>
        </w:rPr>
        <w:t xml:space="preserve"> </w:t>
      </w:r>
      <w:r w:rsidRPr="00C960E0">
        <w:rPr>
          <w:color w:val="211D1F"/>
        </w:rPr>
        <w:t>for no</w:t>
      </w:r>
      <w:r w:rsidRPr="00C960E0">
        <w:rPr>
          <w:color w:val="211D1F"/>
          <w:spacing w:val="-4"/>
        </w:rPr>
        <w:t xml:space="preserve"> </w:t>
      </w:r>
      <w:r w:rsidRPr="00C960E0">
        <w:rPr>
          <w:color w:val="211D1F"/>
        </w:rPr>
        <w:t>other purpose.</w:t>
      </w:r>
    </w:p>
    <w:p w14:paraId="700408C2" w14:textId="0128FA45" w:rsidR="00FE2259" w:rsidRPr="00C960E0" w:rsidRDefault="00FE2259" w:rsidP="00FE2259">
      <w:pPr>
        <w:pStyle w:val="ListParagraph"/>
        <w:numPr>
          <w:ilvl w:val="0"/>
          <w:numId w:val="10"/>
        </w:numPr>
        <w:tabs>
          <w:tab w:val="left" w:pos="1678"/>
          <w:tab w:val="left" w:pos="1680"/>
        </w:tabs>
        <w:spacing w:before="225" w:line="206" w:lineRule="auto"/>
        <w:ind w:left="1680" w:right="325"/>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xml:space="preserve">) The Board may elect a </w:t>
      </w:r>
      <w:proofErr w:type="gramStart"/>
      <w:r w:rsidRPr="00C960E0">
        <w:rPr>
          <w:color w:val="211D1F"/>
        </w:rPr>
        <w:t>Chairperson</w:t>
      </w:r>
      <w:proofErr w:type="gramEnd"/>
      <w:r w:rsidRPr="00C960E0">
        <w:rPr>
          <w:color w:val="211D1F"/>
        </w:rPr>
        <w:t xml:space="preserve"> of its meetings and determine the period for which</w:t>
      </w:r>
      <w:r w:rsidRPr="00C960E0">
        <w:rPr>
          <w:color w:val="211D1F"/>
          <w:spacing w:val="-2"/>
        </w:rPr>
        <w:t xml:space="preserve"> </w:t>
      </w:r>
      <w:r w:rsidRPr="00C960E0">
        <w:rPr>
          <w:color w:val="211D1F"/>
        </w:rPr>
        <w:t>he</w:t>
      </w:r>
      <w:r w:rsidRPr="00C960E0">
        <w:rPr>
          <w:color w:val="211D1F"/>
          <w:spacing w:val="-8"/>
        </w:rPr>
        <w:t xml:space="preserve"> </w:t>
      </w:r>
      <w:r w:rsidRPr="00C960E0">
        <w:rPr>
          <w:color w:val="211D1F"/>
        </w:rPr>
        <w:t>is to hold</w:t>
      </w:r>
      <w:r w:rsidRPr="00C960E0">
        <w:rPr>
          <w:color w:val="211D1F"/>
          <w:spacing w:val="-8"/>
        </w:rPr>
        <w:t xml:space="preserve"> </w:t>
      </w:r>
      <w:r w:rsidRPr="00C960E0">
        <w:rPr>
          <w:color w:val="211D1F"/>
        </w:rPr>
        <w:t>office.</w:t>
      </w:r>
    </w:p>
    <w:p w14:paraId="65D0FCC6" w14:textId="77777777" w:rsidR="00FE2259" w:rsidRPr="00C960E0" w:rsidRDefault="00FE2259" w:rsidP="00FE2259">
      <w:pPr>
        <w:pStyle w:val="BodyText"/>
        <w:spacing w:before="221" w:line="208" w:lineRule="auto"/>
        <w:ind w:right="323" w:firstLine="0"/>
        <w:rPr>
          <w:sz w:val="22"/>
          <w:szCs w:val="22"/>
        </w:rPr>
      </w:pPr>
      <w:r w:rsidRPr="00C960E0">
        <w:rPr>
          <w:color w:val="211D1F"/>
          <w:sz w:val="22"/>
          <w:szCs w:val="22"/>
        </w:rPr>
        <w:t>(ii) If no such Chairperson is elected, or if at any</w:t>
      </w:r>
      <w:r w:rsidRPr="00C960E0">
        <w:rPr>
          <w:color w:val="211D1F"/>
          <w:spacing w:val="-1"/>
          <w:sz w:val="22"/>
          <w:szCs w:val="22"/>
        </w:rPr>
        <w:t xml:space="preserve"> </w:t>
      </w:r>
      <w:r w:rsidRPr="00C960E0">
        <w:rPr>
          <w:color w:val="211D1F"/>
          <w:sz w:val="22"/>
          <w:szCs w:val="22"/>
        </w:rPr>
        <w:t>meeting the Chairperson is not present within five minutes after the time appointed for holding the meeting, the directors present may</w:t>
      </w:r>
      <w:r w:rsidRPr="00C960E0">
        <w:rPr>
          <w:color w:val="211D1F"/>
          <w:spacing w:val="-3"/>
          <w:sz w:val="22"/>
          <w:szCs w:val="22"/>
        </w:rPr>
        <w:t xml:space="preserve"> </w:t>
      </w:r>
      <w:r w:rsidRPr="00C960E0">
        <w:rPr>
          <w:color w:val="211D1F"/>
          <w:sz w:val="22"/>
          <w:szCs w:val="22"/>
        </w:rPr>
        <w:t>choose one</w:t>
      </w:r>
      <w:r w:rsidRPr="00C960E0">
        <w:rPr>
          <w:color w:val="211D1F"/>
          <w:spacing w:val="-1"/>
          <w:sz w:val="22"/>
          <w:szCs w:val="22"/>
        </w:rPr>
        <w:t xml:space="preserve"> </w:t>
      </w:r>
      <w:r w:rsidRPr="00C960E0">
        <w:rPr>
          <w:color w:val="211D1F"/>
          <w:sz w:val="22"/>
          <w:szCs w:val="22"/>
        </w:rPr>
        <w:t>of themselves to be Chairperson of the meeting.</w:t>
      </w:r>
    </w:p>
    <w:p w14:paraId="1D7E3357" w14:textId="77777777" w:rsidR="00FE2259" w:rsidRPr="00C960E0" w:rsidRDefault="00FE2259" w:rsidP="00FE2259">
      <w:pPr>
        <w:pStyle w:val="ListParagraph"/>
        <w:numPr>
          <w:ilvl w:val="0"/>
          <w:numId w:val="10"/>
        </w:numPr>
        <w:tabs>
          <w:tab w:val="left" w:pos="1678"/>
          <w:tab w:val="left" w:pos="1680"/>
        </w:tabs>
        <w:spacing w:before="217" w:line="208" w:lineRule="auto"/>
        <w:ind w:left="1680" w:right="325"/>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The Board may, subject to the provisions of the Act, delegate any of its powers to committees consisting of such member or members of its body</w:t>
      </w:r>
      <w:r w:rsidRPr="00C960E0">
        <w:rPr>
          <w:color w:val="211D1F"/>
          <w:spacing w:val="-4"/>
        </w:rPr>
        <w:t xml:space="preserve"> </w:t>
      </w:r>
      <w:r w:rsidRPr="00C960E0">
        <w:rPr>
          <w:color w:val="211D1F"/>
        </w:rPr>
        <w:t>as it thinks fit.</w:t>
      </w:r>
    </w:p>
    <w:p w14:paraId="0D844A4E" w14:textId="77777777" w:rsidR="00FE2259" w:rsidRPr="00C960E0" w:rsidRDefault="00FE2259" w:rsidP="00FE2259">
      <w:pPr>
        <w:pStyle w:val="BodyText"/>
        <w:spacing w:before="220" w:line="206" w:lineRule="auto"/>
        <w:ind w:right="323" w:firstLine="12"/>
        <w:rPr>
          <w:sz w:val="22"/>
          <w:szCs w:val="22"/>
        </w:rPr>
      </w:pPr>
      <w:r w:rsidRPr="00C960E0">
        <w:rPr>
          <w:color w:val="211D1F"/>
          <w:sz w:val="22"/>
          <w:szCs w:val="22"/>
        </w:rPr>
        <w:t>(ii) Any committee so formed shall, in the exercise of the powers so delegated, conform</w:t>
      </w:r>
      <w:r w:rsidRPr="00C960E0">
        <w:rPr>
          <w:color w:val="211D1F"/>
          <w:spacing w:val="-14"/>
          <w:sz w:val="22"/>
          <w:szCs w:val="22"/>
        </w:rPr>
        <w:t xml:space="preserve"> </w:t>
      </w:r>
      <w:r w:rsidRPr="00C960E0">
        <w:rPr>
          <w:color w:val="211D1F"/>
          <w:sz w:val="22"/>
          <w:szCs w:val="22"/>
        </w:rPr>
        <w:t>to any regulations that may be imposed on it by the Board.</w:t>
      </w:r>
    </w:p>
    <w:p w14:paraId="7B769482" w14:textId="77777777" w:rsidR="00C960E0" w:rsidRPr="00C960E0" w:rsidRDefault="00C960E0">
      <w:pPr>
        <w:widowControl/>
        <w:autoSpaceDE/>
        <w:autoSpaceDN/>
        <w:spacing w:after="160" w:line="259" w:lineRule="auto"/>
        <w:rPr>
          <w:color w:val="211D1F"/>
        </w:rPr>
      </w:pPr>
      <w:r w:rsidRPr="00C960E0">
        <w:rPr>
          <w:color w:val="211D1F"/>
        </w:rPr>
        <w:br w:type="page"/>
      </w:r>
    </w:p>
    <w:p w14:paraId="27234092" w14:textId="637E32FA" w:rsidR="00FE2259" w:rsidRPr="00C960E0" w:rsidRDefault="00FE2259" w:rsidP="00FE2259">
      <w:pPr>
        <w:pStyle w:val="ListParagraph"/>
        <w:numPr>
          <w:ilvl w:val="0"/>
          <w:numId w:val="10"/>
        </w:numPr>
        <w:tabs>
          <w:tab w:val="left" w:pos="1678"/>
        </w:tabs>
        <w:spacing w:before="191"/>
        <w:ind w:left="1678" w:hanging="349"/>
        <w:contextualSpacing w:val="0"/>
        <w:jc w:val="both"/>
        <w:rPr>
          <w:color w:val="211D1F"/>
        </w:rPr>
      </w:pPr>
      <w:r w:rsidRPr="00C960E0">
        <w:rPr>
          <w:color w:val="211D1F"/>
        </w:rPr>
        <w:lastRenderedPageBreak/>
        <w:t>(</w:t>
      </w:r>
      <w:proofErr w:type="spellStart"/>
      <w:r w:rsidRPr="00C960E0">
        <w:rPr>
          <w:color w:val="211D1F"/>
        </w:rPr>
        <w:t>i</w:t>
      </w:r>
      <w:proofErr w:type="spellEnd"/>
      <w:r w:rsidRPr="00C960E0">
        <w:rPr>
          <w:color w:val="211D1F"/>
        </w:rPr>
        <w:t>)</w:t>
      </w:r>
      <w:r w:rsidRPr="00C960E0">
        <w:rPr>
          <w:color w:val="211D1F"/>
          <w:spacing w:val="-13"/>
        </w:rPr>
        <w:t xml:space="preserve"> </w:t>
      </w:r>
      <w:r w:rsidRPr="00C960E0">
        <w:rPr>
          <w:color w:val="211D1F"/>
        </w:rPr>
        <w:t>A</w:t>
      </w:r>
      <w:r w:rsidRPr="00C960E0">
        <w:rPr>
          <w:color w:val="211D1F"/>
          <w:spacing w:val="-8"/>
        </w:rPr>
        <w:t xml:space="preserve"> </w:t>
      </w:r>
      <w:r w:rsidRPr="00C960E0">
        <w:rPr>
          <w:color w:val="211D1F"/>
        </w:rPr>
        <w:t>committee</w:t>
      </w:r>
      <w:r w:rsidRPr="00C960E0">
        <w:rPr>
          <w:color w:val="211D1F"/>
          <w:spacing w:val="-11"/>
        </w:rPr>
        <w:t xml:space="preserve"> </w:t>
      </w:r>
      <w:r w:rsidRPr="00C960E0">
        <w:rPr>
          <w:color w:val="211D1F"/>
        </w:rPr>
        <w:t>may</w:t>
      </w:r>
      <w:r w:rsidRPr="00C960E0">
        <w:rPr>
          <w:color w:val="211D1F"/>
          <w:spacing w:val="-7"/>
        </w:rPr>
        <w:t xml:space="preserve"> </w:t>
      </w:r>
      <w:r w:rsidRPr="00C960E0">
        <w:rPr>
          <w:color w:val="211D1F"/>
        </w:rPr>
        <w:t>elect</w:t>
      </w:r>
      <w:r w:rsidRPr="00C960E0">
        <w:rPr>
          <w:color w:val="211D1F"/>
          <w:spacing w:val="-8"/>
        </w:rPr>
        <w:t xml:space="preserve"> </w:t>
      </w:r>
      <w:r w:rsidRPr="00C960E0">
        <w:rPr>
          <w:color w:val="211D1F"/>
        </w:rPr>
        <w:t>a</w:t>
      </w:r>
      <w:r w:rsidRPr="00C960E0">
        <w:rPr>
          <w:color w:val="211D1F"/>
          <w:spacing w:val="-8"/>
        </w:rPr>
        <w:t xml:space="preserve"> </w:t>
      </w:r>
      <w:proofErr w:type="gramStart"/>
      <w:r w:rsidRPr="00C960E0">
        <w:rPr>
          <w:color w:val="211D1F"/>
        </w:rPr>
        <w:t>Chairperson</w:t>
      </w:r>
      <w:proofErr w:type="gramEnd"/>
      <w:r w:rsidRPr="00C960E0">
        <w:rPr>
          <w:color w:val="211D1F"/>
          <w:spacing w:val="-6"/>
        </w:rPr>
        <w:t xml:space="preserve"> </w:t>
      </w:r>
      <w:r w:rsidRPr="00C960E0">
        <w:rPr>
          <w:color w:val="211D1F"/>
        </w:rPr>
        <w:t>of</w:t>
      </w:r>
      <w:r w:rsidRPr="00C960E0">
        <w:rPr>
          <w:color w:val="211D1F"/>
          <w:spacing w:val="-13"/>
        </w:rPr>
        <w:t xml:space="preserve"> </w:t>
      </w:r>
      <w:r w:rsidRPr="00C960E0">
        <w:rPr>
          <w:color w:val="211D1F"/>
        </w:rPr>
        <w:t>its</w:t>
      </w:r>
      <w:r w:rsidRPr="00C960E0">
        <w:rPr>
          <w:color w:val="211D1F"/>
          <w:spacing w:val="-7"/>
        </w:rPr>
        <w:t xml:space="preserve"> </w:t>
      </w:r>
      <w:r w:rsidRPr="00C960E0">
        <w:rPr>
          <w:color w:val="211D1F"/>
          <w:spacing w:val="-2"/>
        </w:rPr>
        <w:t>meetings.</w:t>
      </w:r>
    </w:p>
    <w:p w14:paraId="0E70D74A" w14:textId="77777777" w:rsidR="00FE2259" w:rsidRPr="00C960E0" w:rsidRDefault="00FE2259" w:rsidP="00FE2259">
      <w:pPr>
        <w:pStyle w:val="BodyText"/>
        <w:spacing w:before="214" w:line="208" w:lineRule="auto"/>
        <w:ind w:right="324" w:firstLine="0"/>
        <w:rPr>
          <w:sz w:val="22"/>
          <w:szCs w:val="22"/>
        </w:rPr>
      </w:pPr>
      <w:r w:rsidRPr="00C960E0">
        <w:rPr>
          <w:color w:val="211D1F"/>
          <w:sz w:val="22"/>
          <w:szCs w:val="22"/>
        </w:rPr>
        <w:t>(ii) If no such Chairperson is elected, or if at any</w:t>
      </w:r>
      <w:r w:rsidRPr="00C960E0">
        <w:rPr>
          <w:color w:val="211D1F"/>
          <w:spacing w:val="-1"/>
          <w:sz w:val="22"/>
          <w:szCs w:val="22"/>
        </w:rPr>
        <w:t xml:space="preserve"> </w:t>
      </w:r>
      <w:r w:rsidRPr="00C960E0">
        <w:rPr>
          <w:color w:val="211D1F"/>
          <w:sz w:val="22"/>
          <w:szCs w:val="22"/>
        </w:rPr>
        <w:t>meeting the Chairperson is not present within five minutes after the time appointed for holding the meeting, the members present may choose one of their</w:t>
      </w:r>
      <w:r w:rsidRPr="00C960E0">
        <w:rPr>
          <w:color w:val="211D1F"/>
          <w:spacing w:val="-1"/>
          <w:sz w:val="22"/>
          <w:szCs w:val="22"/>
        </w:rPr>
        <w:t xml:space="preserve"> </w:t>
      </w:r>
      <w:r w:rsidRPr="00C960E0">
        <w:rPr>
          <w:color w:val="211D1F"/>
          <w:sz w:val="22"/>
          <w:szCs w:val="22"/>
        </w:rPr>
        <w:t>members</w:t>
      </w:r>
      <w:r w:rsidRPr="00C960E0">
        <w:rPr>
          <w:color w:val="211D1F"/>
          <w:spacing w:val="-2"/>
          <w:sz w:val="22"/>
          <w:szCs w:val="22"/>
        </w:rPr>
        <w:t xml:space="preserve"> </w:t>
      </w:r>
      <w:r w:rsidRPr="00C960E0">
        <w:rPr>
          <w:color w:val="211D1F"/>
          <w:sz w:val="22"/>
          <w:szCs w:val="22"/>
        </w:rPr>
        <w:t>to</w:t>
      </w:r>
      <w:r w:rsidRPr="00C960E0">
        <w:rPr>
          <w:color w:val="211D1F"/>
          <w:spacing w:val="-4"/>
          <w:sz w:val="22"/>
          <w:szCs w:val="22"/>
        </w:rPr>
        <w:t xml:space="preserve"> </w:t>
      </w:r>
      <w:r w:rsidRPr="00C960E0">
        <w:rPr>
          <w:color w:val="211D1F"/>
          <w:sz w:val="22"/>
          <w:szCs w:val="22"/>
        </w:rPr>
        <w:t>be</w:t>
      </w:r>
      <w:r w:rsidRPr="00C960E0">
        <w:rPr>
          <w:color w:val="211D1F"/>
          <w:spacing w:val="-1"/>
          <w:sz w:val="22"/>
          <w:szCs w:val="22"/>
        </w:rPr>
        <w:t xml:space="preserve"> </w:t>
      </w:r>
      <w:r w:rsidRPr="00C960E0">
        <w:rPr>
          <w:color w:val="211D1F"/>
          <w:sz w:val="22"/>
          <w:szCs w:val="22"/>
        </w:rPr>
        <w:t>Chairperson of the</w:t>
      </w:r>
      <w:r w:rsidRPr="00C960E0">
        <w:rPr>
          <w:color w:val="211D1F"/>
          <w:spacing w:val="-1"/>
          <w:sz w:val="22"/>
          <w:szCs w:val="22"/>
        </w:rPr>
        <w:t xml:space="preserve"> </w:t>
      </w:r>
      <w:r w:rsidRPr="00C960E0">
        <w:rPr>
          <w:color w:val="211D1F"/>
          <w:sz w:val="22"/>
          <w:szCs w:val="22"/>
        </w:rPr>
        <w:t>meeting.</w:t>
      </w:r>
    </w:p>
    <w:p w14:paraId="19FFF8D8" w14:textId="77777777" w:rsidR="00FE2259" w:rsidRPr="00C960E0" w:rsidRDefault="00FE2259" w:rsidP="00FE2259">
      <w:pPr>
        <w:pStyle w:val="ListParagraph"/>
        <w:numPr>
          <w:ilvl w:val="0"/>
          <w:numId w:val="10"/>
        </w:numPr>
        <w:tabs>
          <w:tab w:val="left" w:pos="1678"/>
        </w:tabs>
        <w:spacing w:before="191"/>
        <w:ind w:left="1678" w:hanging="349"/>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14"/>
        </w:rPr>
        <w:t xml:space="preserve"> </w:t>
      </w:r>
      <w:r w:rsidRPr="00C960E0">
        <w:rPr>
          <w:color w:val="211D1F"/>
        </w:rPr>
        <w:t>A</w:t>
      </w:r>
      <w:r w:rsidRPr="00C960E0">
        <w:rPr>
          <w:color w:val="211D1F"/>
          <w:spacing w:val="-13"/>
        </w:rPr>
        <w:t xml:space="preserve"> </w:t>
      </w:r>
      <w:r w:rsidRPr="00C960E0">
        <w:rPr>
          <w:color w:val="211D1F"/>
        </w:rPr>
        <w:t>committee</w:t>
      </w:r>
      <w:r w:rsidRPr="00C960E0">
        <w:rPr>
          <w:color w:val="211D1F"/>
          <w:spacing w:val="-13"/>
        </w:rPr>
        <w:t xml:space="preserve"> </w:t>
      </w:r>
      <w:r w:rsidRPr="00C960E0">
        <w:rPr>
          <w:color w:val="211D1F"/>
        </w:rPr>
        <w:t>may</w:t>
      </w:r>
      <w:r w:rsidRPr="00C960E0">
        <w:rPr>
          <w:color w:val="211D1F"/>
          <w:spacing w:val="-12"/>
        </w:rPr>
        <w:t xml:space="preserve"> </w:t>
      </w:r>
      <w:r w:rsidRPr="00C960E0">
        <w:rPr>
          <w:color w:val="211D1F"/>
        </w:rPr>
        <w:t>meet</w:t>
      </w:r>
      <w:r w:rsidRPr="00C960E0">
        <w:rPr>
          <w:color w:val="211D1F"/>
          <w:spacing w:val="-9"/>
        </w:rPr>
        <w:t xml:space="preserve"> </w:t>
      </w:r>
      <w:r w:rsidRPr="00C960E0">
        <w:rPr>
          <w:color w:val="211D1F"/>
        </w:rPr>
        <w:t>and</w:t>
      </w:r>
      <w:r w:rsidRPr="00C960E0">
        <w:rPr>
          <w:color w:val="211D1F"/>
          <w:spacing w:val="-9"/>
        </w:rPr>
        <w:t xml:space="preserve"> </w:t>
      </w:r>
      <w:r w:rsidRPr="00C960E0">
        <w:rPr>
          <w:color w:val="211D1F"/>
        </w:rPr>
        <w:t>adjourn</w:t>
      </w:r>
      <w:r w:rsidRPr="00C960E0">
        <w:rPr>
          <w:color w:val="211D1F"/>
          <w:spacing w:val="-10"/>
        </w:rPr>
        <w:t xml:space="preserve"> </w:t>
      </w:r>
      <w:r w:rsidRPr="00C960E0">
        <w:rPr>
          <w:color w:val="211D1F"/>
        </w:rPr>
        <w:t>as</w:t>
      </w:r>
      <w:r w:rsidRPr="00C960E0">
        <w:rPr>
          <w:color w:val="211D1F"/>
          <w:spacing w:val="-13"/>
        </w:rPr>
        <w:t xml:space="preserve"> </w:t>
      </w:r>
      <w:r w:rsidRPr="00C960E0">
        <w:rPr>
          <w:color w:val="211D1F"/>
        </w:rPr>
        <w:t>it</w:t>
      </w:r>
      <w:r w:rsidRPr="00C960E0">
        <w:rPr>
          <w:color w:val="211D1F"/>
          <w:spacing w:val="-8"/>
        </w:rPr>
        <w:t xml:space="preserve"> </w:t>
      </w:r>
      <w:r w:rsidRPr="00C960E0">
        <w:rPr>
          <w:color w:val="211D1F"/>
        </w:rPr>
        <w:t>thinks</w:t>
      </w:r>
      <w:r w:rsidRPr="00C960E0">
        <w:rPr>
          <w:color w:val="211D1F"/>
          <w:spacing w:val="-11"/>
        </w:rPr>
        <w:t xml:space="preserve"> </w:t>
      </w:r>
      <w:r w:rsidRPr="00C960E0">
        <w:rPr>
          <w:color w:val="211D1F"/>
        </w:rPr>
        <w:t>fit,</w:t>
      </w:r>
      <w:r w:rsidRPr="00C960E0">
        <w:rPr>
          <w:color w:val="211D1F"/>
          <w:spacing w:val="-10"/>
        </w:rPr>
        <w:t xml:space="preserve"> </w:t>
      </w:r>
      <w:r w:rsidRPr="00C960E0">
        <w:rPr>
          <w:color w:val="211D1F"/>
        </w:rPr>
        <w:t>subject</w:t>
      </w:r>
      <w:r w:rsidRPr="00C960E0">
        <w:rPr>
          <w:color w:val="211D1F"/>
          <w:spacing w:val="-13"/>
        </w:rPr>
        <w:t xml:space="preserve"> </w:t>
      </w:r>
      <w:r w:rsidRPr="00C960E0">
        <w:rPr>
          <w:color w:val="211D1F"/>
        </w:rPr>
        <w:t>to</w:t>
      </w:r>
      <w:r w:rsidRPr="00C960E0">
        <w:rPr>
          <w:color w:val="211D1F"/>
          <w:spacing w:val="-11"/>
        </w:rPr>
        <w:t xml:space="preserve"> </w:t>
      </w:r>
      <w:r w:rsidRPr="00C960E0">
        <w:rPr>
          <w:color w:val="211D1F"/>
        </w:rPr>
        <w:t>the</w:t>
      </w:r>
      <w:r w:rsidRPr="00C960E0">
        <w:rPr>
          <w:color w:val="211D1F"/>
          <w:spacing w:val="-12"/>
        </w:rPr>
        <w:t xml:space="preserve"> </w:t>
      </w:r>
      <w:r w:rsidRPr="00C960E0">
        <w:rPr>
          <w:color w:val="211D1F"/>
        </w:rPr>
        <w:t>provisions</w:t>
      </w:r>
      <w:r w:rsidRPr="00C960E0">
        <w:rPr>
          <w:color w:val="211D1F"/>
          <w:spacing w:val="-10"/>
        </w:rPr>
        <w:t xml:space="preserve"> </w:t>
      </w:r>
      <w:r w:rsidRPr="00C960E0">
        <w:rPr>
          <w:color w:val="211D1F"/>
        </w:rPr>
        <w:t>of</w:t>
      </w:r>
      <w:r w:rsidRPr="00C960E0">
        <w:rPr>
          <w:color w:val="211D1F"/>
          <w:spacing w:val="-8"/>
        </w:rPr>
        <w:t xml:space="preserve"> </w:t>
      </w:r>
      <w:r w:rsidRPr="00C960E0">
        <w:rPr>
          <w:color w:val="211D1F"/>
          <w:spacing w:val="-2"/>
        </w:rPr>
        <w:t>the Act.</w:t>
      </w:r>
    </w:p>
    <w:p w14:paraId="0BFA2A79" w14:textId="77777777" w:rsidR="00FE2259" w:rsidRPr="00C960E0" w:rsidRDefault="00FE2259" w:rsidP="00FE2259">
      <w:pPr>
        <w:pStyle w:val="BodyText"/>
        <w:spacing w:before="211" w:line="208" w:lineRule="auto"/>
        <w:ind w:left="1679" w:right="327" w:firstLine="0"/>
        <w:rPr>
          <w:sz w:val="22"/>
          <w:szCs w:val="22"/>
        </w:rPr>
      </w:pPr>
      <w:r w:rsidRPr="00C960E0">
        <w:rPr>
          <w:color w:val="211D1F"/>
          <w:sz w:val="22"/>
          <w:szCs w:val="22"/>
        </w:rPr>
        <w:t>(ii) Save as otherwise expressly provided in the Act, questions arising at any meeting of a</w:t>
      </w:r>
      <w:r w:rsidRPr="00C960E0">
        <w:rPr>
          <w:color w:val="211D1F"/>
          <w:spacing w:val="40"/>
          <w:sz w:val="22"/>
          <w:szCs w:val="22"/>
        </w:rPr>
        <w:t xml:space="preserve"> </w:t>
      </w:r>
      <w:r w:rsidRPr="00C960E0">
        <w:rPr>
          <w:color w:val="211D1F"/>
          <w:sz w:val="22"/>
          <w:szCs w:val="22"/>
        </w:rPr>
        <w:t>committee shall be determined by a majority of votes of the members present, and in</w:t>
      </w:r>
      <w:r w:rsidRPr="00C960E0">
        <w:rPr>
          <w:color w:val="211D1F"/>
          <w:spacing w:val="-14"/>
          <w:sz w:val="22"/>
          <w:szCs w:val="22"/>
        </w:rPr>
        <w:t xml:space="preserve"> </w:t>
      </w:r>
      <w:r w:rsidRPr="00C960E0">
        <w:rPr>
          <w:color w:val="211D1F"/>
          <w:sz w:val="22"/>
          <w:szCs w:val="22"/>
        </w:rPr>
        <w:t>case of an equality</w:t>
      </w:r>
      <w:r w:rsidRPr="00C960E0">
        <w:rPr>
          <w:color w:val="211D1F"/>
          <w:spacing w:val="-6"/>
          <w:sz w:val="22"/>
          <w:szCs w:val="22"/>
        </w:rPr>
        <w:t xml:space="preserve"> </w:t>
      </w:r>
      <w:r w:rsidRPr="00C960E0">
        <w:rPr>
          <w:color w:val="211D1F"/>
          <w:sz w:val="22"/>
          <w:szCs w:val="22"/>
        </w:rPr>
        <w:t>of</w:t>
      </w:r>
      <w:r w:rsidRPr="00C960E0">
        <w:rPr>
          <w:color w:val="211D1F"/>
          <w:spacing w:val="-7"/>
          <w:sz w:val="22"/>
          <w:szCs w:val="22"/>
        </w:rPr>
        <w:t xml:space="preserve"> </w:t>
      </w:r>
      <w:r w:rsidRPr="00C960E0">
        <w:rPr>
          <w:color w:val="211D1F"/>
          <w:sz w:val="22"/>
          <w:szCs w:val="22"/>
        </w:rPr>
        <w:t>votes,</w:t>
      </w:r>
      <w:r w:rsidRPr="00C960E0">
        <w:rPr>
          <w:color w:val="211D1F"/>
          <w:spacing w:val="-8"/>
          <w:sz w:val="22"/>
          <w:szCs w:val="22"/>
        </w:rPr>
        <w:t xml:space="preserve"> </w:t>
      </w:r>
      <w:r w:rsidRPr="00C960E0">
        <w:rPr>
          <w:color w:val="211D1F"/>
          <w:sz w:val="22"/>
          <w:szCs w:val="22"/>
        </w:rPr>
        <w:t>the</w:t>
      </w:r>
      <w:r w:rsidRPr="00C960E0">
        <w:rPr>
          <w:color w:val="211D1F"/>
          <w:spacing w:val="-7"/>
          <w:sz w:val="22"/>
          <w:szCs w:val="22"/>
        </w:rPr>
        <w:t xml:space="preserve"> </w:t>
      </w:r>
      <w:r w:rsidRPr="00C960E0">
        <w:rPr>
          <w:color w:val="211D1F"/>
          <w:sz w:val="22"/>
          <w:szCs w:val="22"/>
        </w:rPr>
        <w:t>Chairperson</w:t>
      </w:r>
      <w:r w:rsidRPr="00C960E0">
        <w:rPr>
          <w:color w:val="211D1F"/>
          <w:spacing w:val="-4"/>
          <w:sz w:val="22"/>
          <w:szCs w:val="22"/>
        </w:rPr>
        <w:t xml:space="preserve"> </w:t>
      </w:r>
      <w:r w:rsidRPr="00C960E0">
        <w:rPr>
          <w:color w:val="211D1F"/>
          <w:sz w:val="22"/>
          <w:szCs w:val="22"/>
        </w:rPr>
        <w:t>shall</w:t>
      </w:r>
      <w:r w:rsidRPr="00C960E0">
        <w:rPr>
          <w:color w:val="211D1F"/>
          <w:spacing w:val="-8"/>
          <w:sz w:val="22"/>
          <w:szCs w:val="22"/>
        </w:rPr>
        <w:t xml:space="preserve"> </w:t>
      </w:r>
      <w:r w:rsidRPr="00C960E0">
        <w:rPr>
          <w:color w:val="211D1F"/>
          <w:sz w:val="22"/>
          <w:szCs w:val="22"/>
        </w:rPr>
        <w:t>have</w:t>
      </w:r>
      <w:r w:rsidRPr="00C960E0">
        <w:rPr>
          <w:color w:val="211D1F"/>
          <w:spacing w:val="-5"/>
          <w:sz w:val="22"/>
          <w:szCs w:val="22"/>
        </w:rPr>
        <w:t xml:space="preserve"> </w:t>
      </w:r>
      <w:r w:rsidRPr="00C960E0">
        <w:rPr>
          <w:color w:val="211D1F"/>
          <w:sz w:val="22"/>
          <w:szCs w:val="22"/>
        </w:rPr>
        <w:t>a</w:t>
      </w:r>
      <w:r w:rsidRPr="00C960E0">
        <w:rPr>
          <w:color w:val="211D1F"/>
          <w:spacing w:val="-7"/>
          <w:sz w:val="22"/>
          <w:szCs w:val="22"/>
        </w:rPr>
        <w:t xml:space="preserve"> </w:t>
      </w:r>
      <w:r w:rsidRPr="00C960E0">
        <w:rPr>
          <w:color w:val="211D1F"/>
          <w:sz w:val="22"/>
          <w:szCs w:val="22"/>
        </w:rPr>
        <w:t>second</w:t>
      </w:r>
      <w:r w:rsidRPr="00C960E0">
        <w:rPr>
          <w:color w:val="211D1F"/>
          <w:spacing w:val="-2"/>
          <w:sz w:val="22"/>
          <w:szCs w:val="22"/>
        </w:rPr>
        <w:t xml:space="preserve"> </w:t>
      </w:r>
      <w:r w:rsidRPr="00C960E0">
        <w:rPr>
          <w:color w:val="211D1F"/>
          <w:sz w:val="22"/>
          <w:szCs w:val="22"/>
        </w:rPr>
        <w:t>or</w:t>
      </w:r>
      <w:r w:rsidRPr="00C960E0">
        <w:rPr>
          <w:color w:val="211D1F"/>
          <w:spacing w:val="-5"/>
          <w:sz w:val="22"/>
          <w:szCs w:val="22"/>
        </w:rPr>
        <w:t xml:space="preserve"> </w:t>
      </w:r>
      <w:r w:rsidRPr="00C960E0">
        <w:rPr>
          <w:color w:val="211D1F"/>
          <w:sz w:val="22"/>
          <w:szCs w:val="22"/>
        </w:rPr>
        <w:t>casting</w:t>
      </w:r>
      <w:r w:rsidRPr="00C960E0">
        <w:rPr>
          <w:color w:val="211D1F"/>
          <w:spacing w:val="-8"/>
          <w:sz w:val="22"/>
          <w:szCs w:val="22"/>
        </w:rPr>
        <w:t xml:space="preserve"> </w:t>
      </w:r>
      <w:r w:rsidRPr="00C960E0">
        <w:rPr>
          <w:color w:val="211D1F"/>
          <w:sz w:val="22"/>
          <w:szCs w:val="22"/>
        </w:rPr>
        <w:t>vote.</w:t>
      </w:r>
    </w:p>
    <w:p w14:paraId="173C19AF" w14:textId="77777777" w:rsidR="00FE2259" w:rsidRPr="00C960E0" w:rsidRDefault="00FE2259" w:rsidP="00FE2259">
      <w:pPr>
        <w:pStyle w:val="ListParagraph"/>
        <w:numPr>
          <w:ilvl w:val="0"/>
          <w:numId w:val="10"/>
        </w:numPr>
        <w:tabs>
          <w:tab w:val="left" w:pos="1682"/>
        </w:tabs>
        <w:spacing w:before="215" w:line="211" w:lineRule="auto"/>
        <w:ind w:left="1682" w:right="322"/>
        <w:contextualSpacing w:val="0"/>
        <w:jc w:val="both"/>
        <w:rPr>
          <w:color w:val="211D1F"/>
        </w:rPr>
      </w:pPr>
      <w:r w:rsidRPr="00C960E0">
        <w:rPr>
          <w:color w:val="211D1F"/>
        </w:rPr>
        <w:t>All acts done in any meeting of the Board or of a committee thereof or by any person acting as a director, shall, notwithstanding that it may be afterwards discovered that there was some defect</w:t>
      </w:r>
      <w:r w:rsidRPr="00C960E0">
        <w:rPr>
          <w:color w:val="211D1F"/>
          <w:spacing w:val="-2"/>
        </w:rPr>
        <w:t xml:space="preserve"> </w:t>
      </w:r>
      <w:r w:rsidRPr="00C960E0">
        <w:rPr>
          <w:color w:val="211D1F"/>
        </w:rPr>
        <w:t>in the appointment of any one or more of such directors or of any person acting as aforesaid, or that they</w:t>
      </w:r>
      <w:r w:rsidRPr="00C960E0">
        <w:rPr>
          <w:color w:val="211D1F"/>
          <w:spacing w:val="-6"/>
        </w:rPr>
        <w:t xml:space="preserve"> </w:t>
      </w:r>
      <w:r w:rsidRPr="00C960E0">
        <w:rPr>
          <w:color w:val="211D1F"/>
        </w:rPr>
        <w:t>or any</w:t>
      </w:r>
      <w:r w:rsidRPr="00C960E0">
        <w:rPr>
          <w:color w:val="211D1F"/>
          <w:spacing w:val="-2"/>
        </w:rPr>
        <w:t xml:space="preserve"> </w:t>
      </w:r>
      <w:r w:rsidRPr="00C960E0">
        <w:rPr>
          <w:color w:val="211D1F"/>
        </w:rPr>
        <w:t>of them were disqualified, be as valid</w:t>
      </w:r>
      <w:r w:rsidRPr="00C960E0">
        <w:rPr>
          <w:color w:val="211D1F"/>
          <w:spacing w:val="-2"/>
        </w:rPr>
        <w:t xml:space="preserve"> </w:t>
      </w:r>
      <w:r w:rsidRPr="00C960E0">
        <w:rPr>
          <w:color w:val="211D1F"/>
        </w:rPr>
        <w:t>as</w:t>
      </w:r>
      <w:r w:rsidRPr="00C960E0">
        <w:rPr>
          <w:color w:val="211D1F"/>
          <w:spacing w:val="-2"/>
        </w:rPr>
        <w:t xml:space="preserve"> </w:t>
      </w:r>
      <w:r w:rsidRPr="00C960E0">
        <w:rPr>
          <w:color w:val="211D1F"/>
        </w:rPr>
        <w:t>if every such director or such person had been duly appointed and was qualified to be a director.</w:t>
      </w:r>
    </w:p>
    <w:p w14:paraId="77B20B1D" w14:textId="77777777" w:rsidR="00FE2259" w:rsidRPr="00C960E0" w:rsidRDefault="00FE2259" w:rsidP="00FE2259">
      <w:pPr>
        <w:pStyle w:val="ListParagraph"/>
        <w:numPr>
          <w:ilvl w:val="0"/>
          <w:numId w:val="10"/>
        </w:numPr>
        <w:tabs>
          <w:tab w:val="left" w:pos="1682"/>
        </w:tabs>
        <w:spacing w:before="222" w:line="302" w:lineRule="auto"/>
        <w:ind w:left="1682" w:right="323"/>
        <w:contextualSpacing w:val="0"/>
        <w:jc w:val="both"/>
      </w:pPr>
      <w:r w:rsidRPr="00C960E0">
        <w:t>The quorum necessary for the transaction, of the business of the Board meeting subject to Section 174 of the Act, shall be one third of the total strength or at least two whichever is higher. The participation</w:t>
      </w:r>
      <w:r w:rsidRPr="00C960E0">
        <w:rPr>
          <w:spacing w:val="40"/>
        </w:rPr>
        <w:t xml:space="preserve"> </w:t>
      </w:r>
      <w:r w:rsidRPr="00C960E0">
        <w:t>of</w:t>
      </w:r>
      <w:r w:rsidRPr="00C960E0">
        <w:rPr>
          <w:spacing w:val="40"/>
        </w:rPr>
        <w:t xml:space="preserve"> </w:t>
      </w:r>
      <w:r w:rsidRPr="00C960E0">
        <w:t>directors</w:t>
      </w:r>
      <w:r w:rsidRPr="00C960E0">
        <w:rPr>
          <w:spacing w:val="40"/>
        </w:rPr>
        <w:t xml:space="preserve"> </w:t>
      </w:r>
      <w:r w:rsidRPr="00C960E0">
        <w:t>by</w:t>
      </w:r>
      <w:r w:rsidRPr="00C960E0">
        <w:rPr>
          <w:spacing w:val="40"/>
        </w:rPr>
        <w:t xml:space="preserve"> </w:t>
      </w:r>
      <w:r w:rsidRPr="00C960E0">
        <w:t>video</w:t>
      </w:r>
      <w:r w:rsidRPr="00C960E0">
        <w:rPr>
          <w:spacing w:val="40"/>
        </w:rPr>
        <w:t xml:space="preserve"> </w:t>
      </w:r>
      <w:r w:rsidRPr="00C960E0">
        <w:t>Conferencing</w:t>
      </w:r>
      <w:r w:rsidRPr="00C960E0">
        <w:rPr>
          <w:spacing w:val="40"/>
        </w:rPr>
        <w:t xml:space="preserve"> </w:t>
      </w:r>
      <w:r w:rsidRPr="00C960E0">
        <w:t>or</w:t>
      </w:r>
      <w:r w:rsidRPr="00C960E0">
        <w:rPr>
          <w:spacing w:val="40"/>
        </w:rPr>
        <w:t xml:space="preserve"> </w:t>
      </w:r>
      <w:r w:rsidRPr="00C960E0">
        <w:t>by</w:t>
      </w:r>
      <w:r w:rsidRPr="00C960E0">
        <w:rPr>
          <w:spacing w:val="40"/>
        </w:rPr>
        <w:t xml:space="preserve"> </w:t>
      </w:r>
      <w:r w:rsidRPr="00C960E0">
        <w:t>other</w:t>
      </w:r>
      <w:r w:rsidRPr="00C960E0">
        <w:rPr>
          <w:spacing w:val="40"/>
        </w:rPr>
        <w:t xml:space="preserve"> </w:t>
      </w:r>
      <w:r w:rsidRPr="00C960E0">
        <w:t>audio</w:t>
      </w:r>
      <w:r w:rsidRPr="00C960E0">
        <w:rPr>
          <w:spacing w:val="40"/>
        </w:rPr>
        <w:t xml:space="preserve"> </w:t>
      </w:r>
      <w:r w:rsidRPr="00C960E0">
        <w:t>-visual</w:t>
      </w:r>
      <w:r w:rsidRPr="00C960E0">
        <w:rPr>
          <w:spacing w:val="-13"/>
        </w:rPr>
        <w:t xml:space="preserve"> </w:t>
      </w:r>
      <w:r w:rsidRPr="00C960E0">
        <w:t>means shall also be count for the purpose of Quorum.</w:t>
      </w:r>
    </w:p>
    <w:p w14:paraId="04614EC0" w14:textId="147F6BDE" w:rsidR="00FE2259" w:rsidRPr="00C960E0" w:rsidRDefault="00FE2259" w:rsidP="00FE2259">
      <w:pPr>
        <w:pStyle w:val="ListParagraph"/>
        <w:numPr>
          <w:ilvl w:val="0"/>
          <w:numId w:val="10"/>
        </w:numPr>
        <w:tabs>
          <w:tab w:val="left" w:pos="1682"/>
        </w:tabs>
        <w:spacing w:before="113" w:line="302" w:lineRule="auto"/>
        <w:ind w:left="1682" w:right="323"/>
        <w:contextualSpacing w:val="0"/>
        <w:jc w:val="both"/>
      </w:pPr>
      <w:r w:rsidRPr="00C960E0">
        <w:t>Subject</w:t>
      </w:r>
      <w:r w:rsidRPr="00C960E0">
        <w:rPr>
          <w:spacing w:val="40"/>
        </w:rPr>
        <w:t xml:space="preserve"> </w:t>
      </w:r>
      <w:r w:rsidRPr="00C960E0">
        <w:t>to</w:t>
      </w:r>
      <w:r w:rsidRPr="00C960E0">
        <w:rPr>
          <w:spacing w:val="40"/>
        </w:rPr>
        <w:t xml:space="preserve"> </w:t>
      </w:r>
      <w:r w:rsidRPr="00C960E0">
        <w:t>section</w:t>
      </w:r>
      <w:r w:rsidRPr="00C960E0">
        <w:rPr>
          <w:spacing w:val="40"/>
        </w:rPr>
        <w:t xml:space="preserve"> </w:t>
      </w:r>
      <w:r w:rsidRPr="00C960E0">
        <w:t>175</w:t>
      </w:r>
      <w:r w:rsidRPr="00C960E0">
        <w:rPr>
          <w:spacing w:val="40"/>
        </w:rPr>
        <w:t xml:space="preserve"> </w:t>
      </w:r>
      <w:r w:rsidRPr="00C960E0">
        <w:t>of</w:t>
      </w:r>
      <w:r w:rsidRPr="00C960E0">
        <w:rPr>
          <w:spacing w:val="38"/>
        </w:rPr>
        <w:t xml:space="preserve"> </w:t>
      </w:r>
      <w:r w:rsidRPr="00C960E0">
        <w:t>the</w:t>
      </w:r>
      <w:r w:rsidRPr="00C960E0">
        <w:rPr>
          <w:spacing w:val="40"/>
        </w:rPr>
        <w:t xml:space="preserve"> </w:t>
      </w:r>
      <w:r w:rsidRPr="00C960E0">
        <w:t>Act,</w:t>
      </w:r>
      <w:r w:rsidRPr="00C960E0">
        <w:rPr>
          <w:spacing w:val="40"/>
        </w:rPr>
        <w:t xml:space="preserve"> </w:t>
      </w:r>
      <w:r w:rsidRPr="00C960E0">
        <w:t>a</w:t>
      </w:r>
      <w:r w:rsidRPr="00C960E0">
        <w:rPr>
          <w:spacing w:val="40"/>
        </w:rPr>
        <w:t xml:space="preserve"> </w:t>
      </w:r>
      <w:r w:rsidRPr="00C960E0">
        <w:t>resolution</w:t>
      </w:r>
      <w:r w:rsidRPr="00C960E0">
        <w:rPr>
          <w:spacing w:val="40"/>
        </w:rPr>
        <w:t xml:space="preserve"> </w:t>
      </w:r>
      <w:r w:rsidRPr="00C960E0">
        <w:t>in</w:t>
      </w:r>
      <w:r w:rsidRPr="00C960E0">
        <w:rPr>
          <w:spacing w:val="40"/>
        </w:rPr>
        <w:t xml:space="preserve"> </w:t>
      </w:r>
      <w:r w:rsidRPr="00C960E0">
        <w:t>writing</w:t>
      </w:r>
      <w:r w:rsidRPr="00C960E0">
        <w:rPr>
          <w:spacing w:val="40"/>
        </w:rPr>
        <w:t xml:space="preserve"> </w:t>
      </w:r>
      <w:r w:rsidRPr="00C960E0">
        <w:t>signed</w:t>
      </w:r>
      <w:r w:rsidRPr="00C960E0">
        <w:rPr>
          <w:spacing w:val="40"/>
        </w:rPr>
        <w:t xml:space="preserve"> </w:t>
      </w:r>
      <w:r w:rsidRPr="00C960E0">
        <w:t>by</w:t>
      </w:r>
      <w:r w:rsidRPr="00C960E0">
        <w:rPr>
          <w:spacing w:val="36"/>
        </w:rPr>
        <w:t xml:space="preserve"> </w:t>
      </w:r>
      <w:r w:rsidRPr="00C960E0">
        <w:t>the</w:t>
      </w:r>
      <w:r w:rsidRPr="00C960E0">
        <w:rPr>
          <w:spacing w:val="40"/>
        </w:rPr>
        <w:t xml:space="preserve"> </w:t>
      </w:r>
      <w:r w:rsidRPr="00C960E0">
        <w:t>majority</w:t>
      </w:r>
      <w:r w:rsidRPr="00C960E0">
        <w:rPr>
          <w:spacing w:val="38"/>
        </w:rPr>
        <w:t xml:space="preserve"> </w:t>
      </w:r>
      <w:r w:rsidRPr="00C960E0">
        <w:t>of</w:t>
      </w:r>
      <w:r w:rsidRPr="00C960E0">
        <w:rPr>
          <w:spacing w:val="40"/>
        </w:rPr>
        <w:t xml:space="preserve"> </w:t>
      </w:r>
      <w:r w:rsidRPr="00C960E0">
        <w:t>Directors except a resolution which the Act specifically required it to be passed at a Board meeting shall be effective for all purposes as a resolution passed at a meeting of</w:t>
      </w:r>
      <w:r w:rsidRPr="00C960E0">
        <w:rPr>
          <w:spacing w:val="-14"/>
        </w:rPr>
        <w:t xml:space="preserve"> </w:t>
      </w:r>
      <w:r w:rsidRPr="00C960E0">
        <w:t xml:space="preserve">Directors duly called, held and </w:t>
      </w:r>
      <w:r w:rsidRPr="00C960E0">
        <w:rPr>
          <w:spacing w:val="-2"/>
        </w:rPr>
        <w:t>constituted.</w:t>
      </w:r>
    </w:p>
    <w:p w14:paraId="0F866FBA" w14:textId="77777777" w:rsidR="0049302A" w:rsidRPr="00C960E0" w:rsidRDefault="0049302A" w:rsidP="00A968E6">
      <w:pPr>
        <w:pStyle w:val="Heading1"/>
        <w:spacing w:before="236" w:line="211" w:lineRule="auto"/>
        <w:ind w:left="1146" w:right="500"/>
        <w:jc w:val="center"/>
        <w:rPr>
          <w:rFonts w:ascii="Times New Roman" w:hAnsi="Times New Roman" w:cs="Times New Roman"/>
          <w:b/>
          <w:bCs/>
          <w:color w:val="211D1F"/>
          <w:spacing w:val="-4"/>
          <w:w w:val="115"/>
          <w:sz w:val="22"/>
          <w:szCs w:val="22"/>
        </w:rPr>
      </w:pPr>
    </w:p>
    <w:p w14:paraId="1A0D3643" w14:textId="4E64E3DD" w:rsidR="00FE2259" w:rsidRPr="00C960E0" w:rsidRDefault="00FE2259" w:rsidP="00A968E6">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CHIEF EXECUTIVE OFFICER, MANAGER, COMPANY SECRETARY OR CHIEF FINANCIAL OFFICER</w:t>
      </w:r>
    </w:p>
    <w:p w14:paraId="07E76BDB" w14:textId="77777777" w:rsidR="00FE2259" w:rsidRPr="00C960E0" w:rsidRDefault="00FE2259" w:rsidP="00FE2259">
      <w:pPr>
        <w:pStyle w:val="ListParagraph"/>
        <w:numPr>
          <w:ilvl w:val="0"/>
          <w:numId w:val="10"/>
        </w:numPr>
        <w:tabs>
          <w:tab w:val="left" w:pos="1678"/>
        </w:tabs>
        <w:spacing w:before="195"/>
        <w:ind w:left="1678" w:hanging="349"/>
        <w:contextualSpacing w:val="0"/>
        <w:jc w:val="both"/>
        <w:rPr>
          <w:color w:val="211D1F"/>
        </w:rPr>
      </w:pPr>
      <w:r w:rsidRPr="00C960E0">
        <w:rPr>
          <w:color w:val="211D1F"/>
        </w:rPr>
        <w:t>Subject</w:t>
      </w:r>
      <w:r w:rsidRPr="00C960E0">
        <w:rPr>
          <w:color w:val="211D1F"/>
          <w:spacing w:val="-9"/>
        </w:rPr>
        <w:t xml:space="preserve"> </w:t>
      </w:r>
      <w:r w:rsidRPr="00C960E0">
        <w:rPr>
          <w:color w:val="211D1F"/>
        </w:rPr>
        <w:t>to</w:t>
      </w:r>
      <w:r w:rsidRPr="00C960E0">
        <w:rPr>
          <w:color w:val="211D1F"/>
          <w:spacing w:val="-12"/>
        </w:rPr>
        <w:t xml:space="preserve"> </w:t>
      </w:r>
      <w:r w:rsidRPr="00C960E0">
        <w:rPr>
          <w:color w:val="211D1F"/>
        </w:rPr>
        <w:t>the</w:t>
      </w:r>
      <w:r w:rsidRPr="00C960E0">
        <w:rPr>
          <w:color w:val="211D1F"/>
          <w:spacing w:val="-6"/>
        </w:rPr>
        <w:t xml:space="preserve"> </w:t>
      </w:r>
      <w:r w:rsidRPr="00C960E0">
        <w:rPr>
          <w:color w:val="211D1F"/>
        </w:rPr>
        <w:t>provisions</w:t>
      </w:r>
      <w:r w:rsidRPr="00C960E0">
        <w:rPr>
          <w:color w:val="211D1F"/>
          <w:spacing w:val="-11"/>
        </w:rPr>
        <w:t xml:space="preserve"> </w:t>
      </w:r>
      <w:r w:rsidRPr="00C960E0">
        <w:rPr>
          <w:color w:val="211D1F"/>
        </w:rPr>
        <w:t>of</w:t>
      </w:r>
      <w:r w:rsidRPr="00C960E0">
        <w:rPr>
          <w:color w:val="211D1F"/>
          <w:spacing w:val="-8"/>
        </w:rPr>
        <w:t xml:space="preserve"> </w:t>
      </w:r>
      <w:r w:rsidRPr="00C960E0">
        <w:rPr>
          <w:color w:val="211D1F"/>
        </w:rPr>
        <w:t>the</w:t>
      </w:r>
      <w:r w:rsidRPr="00C960E0">
        <w:rPr>
          <w:color w:val="211D1F"/>
          <w:spacing w:val="-11"/>
        </w:rPr>
        <w:t xml:space="preserve"> </w:t>
      </w:r>
      <w:r w:rsidRPr="00C960E0">
        <w:rPr>
          <w:color w:val="211D1F"/>
          <w:spacing w:val="-4"/>
        </w:rPr>
        <w:t>Act—</w:t>
      </w:r>
    </w:p>
    <w:p w14:paraId="542156EC" w14:textId="77777777" w:rsidR="00FE2259" w:rsidRPr="00C960E0" w:rsidRDefault="00FE2259" w:rsidP="00FE2259">
      <w:pPr>
        <w:pStyle w:val="ListParagraph"/>
        <w:numPr>
          <w:ilvl w:val="0"/>
          <w:numId w:val="3"/>
        </w:numPr>
        <w:tabs>
          <w:tab w:val="left" w:pos="1682"/>
          <w:tab w:val="left" w:pos="1932"/>
        </w:tabs>
        <w:spacing w:before="208" w:line="208" w:lineRule="auto"/>
        <w:ind w:right="321" w:hanging="5"/>
        <w:contextualSpacing w:val="0"/>
        <w:jc w:val="both"/>
      </w:pPr>
      <w:r w:rsidRPr="00C960E0">
        <w:rPr>
          <w:color w:val="211D1F"/>
        </w:rPr>
        <w:t>A</w:t>
      </w:r>
      <w:r w:rsidRPr="00C960E0">
        <w:rPr>
          <w:color w:val="211D1F"/>
          <w:spacing w:val="-7"/>
        </w:rPr>
        <w:t xml:space="preserve"> </w:t>
      </w:r>
      <w:r w:rsidRPr="00C960E0">
        <w:rPr>
          <w:color w:val="211D1F"/>
        </w:rPr>
        <w:t>chief</w:t>
      </w:r>
      <w:r w:rsidRPr="00C960E0">
        <w:rPr>
          <w:color w:val="211D1F"/>
          <w:spacing w:val="-9"/>
        </w:rPr>
        <w:t xml:space="preserve"> </w:t>
      </w:r>
      <w:r w:rsidRPr="00C960E0">
        <w:rPr>
          <w:color w:val="211D1F"/>
        </w:rPr>
        <w:t>executive</w:t>
      </w:r>
      <w:r w:rsidRPr="00C960E0">
        <w:rPr>
          <w:color w:val="211D1F"/>
          <w:spacing w:val="-10"/>
        </w:rPr>
        <w:t xml:space="preserve"> </w:t>
      </w:r>
      <w:r w:rsidRPr="00C960E0">
        <w:rPr>
          <w:color w:val="211D1F"/>
        </w:rPr>
        <w:t>officer,</w:t>
      </w:r>
      <w:r w:rsidRPr="00C960E0">
        <w:rPr>
          <w:color w:val="211D1F"/>
          <w:spacing w:val="-11"/>
        </w:rPr>
        <w:t xml:space="preserve"> </w:t>
      </w:r>
      <w:r w:rsidRPr="00C960E0">
        <w:rPr>
          <w:color w:val="211D1F"/>
        </w:rPr>
        <w:t>manager,</w:t>
      </w:r>
      <w:r w:rsidRPr="00C960E0">
        <w:rPr>
          <w:color w:val="211D1F"/>
          <w:spacing w:val="-8"/>
        </w:rPr>
        <w:t xml:space="preserve"> </w:t>
      </w:r>
      <w:r w:rsidRPr="00C960E0">
        <w:rPr>
          <w:color w:val="211D1F"/>
        </w:rPr>
        <w:t>company</w:t>
      </w:r>
      <w:r w:rsidRPr="00C960E0">
        <w:rPr>
          <w:color w:val="211D1F"/>
          <w:spacing w:val="-9"/>
        </w:rPr>
        <w:t xml:space="preserve"> </w:t>
      </w:r>
      <w:r w:rsidRPr="00C960E0">
        <w:rPr>
          <w:color w:val="211D1F"/>
        </w:rPr>
        <w:t>secretary</w:t>
      </w:r>
      <w:r w:rsidRPr="00C960E0">
        <w:rPr>
          <w:color w:val="211D1F"/>
          <w:spacing w:val="-12"/>
        </w:rPr>
        <w:t xml:space="preserve"> </w:t>
      </w:r>
      <w:r w:rsidRPr="00C960E0">
        <w:rPr>
          <w:color w:val="211D1F"/>
        </w:rPr>
        <w:t>or</w:t>
      </w:r>
      <w:r w:rsidRPr="00C960E0">
        <w:rPr>
          <w:color w:val="211D1F"/>
          <w:spacing w:val="-11"/>
        </w:rPr>
        <w:t xml:space="preserve"> </w:t>
      </w:r>
      <w:r w:rsidRPr="00C960E0">
        <w:rPr>
          <w:color w:val="211D1F"/>
        </w:rPr>
        <w:t>chief</w:t>
      </w:r>
      <w:r w:rsidRPr="00C960E0">
        <w:rPr>
          <w:color w:val="211D1F"/>
          <w:spacing w:val="-8"/>
        </w:rPr>
        <w:t xml:space="preserve"> </w:t>
      </w:r>
      <w:r w:rsidRPr="00C960E0">
        <w:rPr>
          <w:color w:val="211D1F"/>
        </w:rPr>
        <w:t>financial</w:t>
      </w:r>
      <w:r w:rsidRPr="00C960E0">
        <w:rPr>
          <w:color w:val="211D1F"/>
          <w:spacing w:val="-7"/>
        </w:rPr>
        <w:t xml:space="preserve"> </w:t>
      </w:r>
      <w:r w:rsidRPr="00C960E0">
        <w:rPr>
          <w:color w:val="211D1F"/>
        </w:rPr>
        <w:t>officer</w:t>
      </w:r>
      <w:r w:rsidRPr="00C960E0">
        <w:rPr>
          <w:color w:val="211D1F"/>
          <w:spacing w:val="-11"/>
        </w:rPr>
        <w:t xml:space="preserve"> </w:t>
      </w:r>
      <w:r w:rsidRPr="00C960E0">
        <w:rPr>
          <w:color w:val="211D1F"/>
        </w:rPr>
        <w:t>may</w:t>
      </w:r>
      <w:r w:rsidRPr="00C960E0">
        <w:rPr>
          <w:color w:val="211D1F"/>
          <w:spacing w:val="-8"/>
        </w:rPr>
        <w:t xml:space="preserve"> </w:t>
      </w:r>
      <w:r w:rsidRPr="00C960E0">
        <w:rPr>
          <w:color w:val="211D1F"/>
        </w:rPr>
        <w:t>be</w:t>
      </w:r>
      <w:r w:rsidRPr="00C960E0">
        <w:rPr>
          <w:color w:val="211D1F"/>
          <w:spacing w:val="-8"/>
        </w:rPr>
        <w:t xml:space="preserve"> </w:t>
      </w:r>
      <w:r w:rsidRPr="00C960E0">
        <w:rPr>
          <w:color w:val="211D1F"/>
        </w:rPr>
        <w:t>appointed by</w:t>
      </w:r>
      <w:r w:rsidRPr="00C960E0">
        <w:rPr>
          <w:color w:val="211D1F"/>
          <w:spacing w:val="-2"/>
        </w:rPr>
        <w:t xml:space="preserve"> </w:t>
      </w:r>
      <w:r w:rsidRPr="00C960E0">
        <w:rPr>
          <w:color w:val="211D1F"/>
        </w:rPr>
        <w:t>the Board for such term, at such remuneration and upon such conditions as</w:t>
      </w:r>
      <w:r w:rsidRPr="00C960E0">
        <w:rPr>
          <w:color w:val="211D1F"/>
          <w:spacing w:val="-4"/>
        </w:rPr>
        <w:t xml:space="preserve"> </w:t>
      </w:r>
      <w:r w:rsidRPr="00C960E0">
        <w:rPr>
          <w:color w:val="211D1F"/>
        </w:rPr>
        <w:t>it</w:t>
      </w:r>
      <w:r w:rsidRPr="00C960E0">
        <w:rPr>
          <w:color w:val="211D1F"/>
          <w:spacing w:val="-2"/>
        </w:rPr>
        <w:t xml:space="preserve"> </w:t>
      </w:r>
      <w:r w:rsidRPr="00C960E0">
        <w:rPr>
          <w:color w:val="211D1F"/>
        </w:rPr>
        <w:t xml:space="preserve">may </w:t>
      </w:r>
      <w:proofErr w:type="spellStart"/>
      <w:r w:rsidRPr="00C960E0">
        <w:rPr>
          <w:color w:val="211D1F"/>
        </w:rPr>
        <w:t>thinks</w:t>
      </w:r>
      <w:proofErr w:type="spellEnd"/>
      <w:r w:rsidRPr="00C960E0">
        <w:rPr>
          <w:color w:val="211D1F"/>
        </w:rPr>
        <w:t xml:space="preserve"> fit; and any chief executive officer,</w:t>
      </w:r>
      <w:r w:rsidRPr="00C960E0">
        <w:rPr>
          <w:color w:val="211D1F"/>
          <w:spacing w:val="-1"/>
        </w:rPr>
        <w:t xml:space="preserve"> </w:t>
      </w:r>
      <w:r w:rsidRPr="00C960E0">
        <w:rPr>
          <w:color w:val="211D1F"/>
        </w:rPr>
        <w:t>manager, company secretary or chief financial</w:t>
      </w:r>
      <w:r w:rsidRPr="00C960E0">
        <w:rPr>
          <w:color w:val="211D1F"/>
          <w:spacing w:val="-9"/>
        </w:rPr>
        <w:t xml:space="preserve"> </w:t>
      </w:r>
      <w:r w:rsidRPr="00C960E0">
        <w:rPr>
          <w:color w:val="211D1F"/>
        </w:rPr>
        <w:t>officer</w:t>
      </w:r>
      <w:r w:rsidRPr="00C960E0">
        <w:rPr>
          <w:color w:val="211D1F"/>
          <w:spacing w:val="-10"/>
        </w:rPr>
        <w:t xml:space="preserve"> </w:t>
      </w:r>
      <w:r w:rsidRPr="00C960E0">
        <w:rPr>
          <w:color w:val="211D1F"/>
        </w:rPr>
        <w:t>so</w:t>
      </w:r>
      <w:r w:rsidRPr="00C960E0">
        <w:rPr>
          <w:color w:val="211D1F"/>
          <w:spacing w:val="-7"/>
        </w:rPr>
        <w:t xml:space="preserve"> </w:t>
      </w:r>
      <w:r w:rsidRPr="00C960E0">
        <w:rPr>
          <w:color w:val="211D1F"/>
        </w:rPr>
        <w:t>appointed</w:t>
      </w:r>
      <w:r w:rsidRPr="00C960E0">
        <w:rPr>
          <w:color w:val="211D1F"/>
          <w:spacing w:val="-7"/>
        </w:rPr>
        <w:t xml:space="preserve"> </w:t>
      </w:r>
      <w:r w:rsidRPr="00C960E0">
        <w:rPr>
          <w:color w:val="211D1F"/>
        </w:rPr>
        <w:t>may be removed by means of a resolution of the Board;</w:t>
      </w:r>
    </w:p>
    <w:p w14:paraId="1E107593" w14:textId="77777777" w:rsidR="00FE2259" w:rsidRPr="00C960E0" w:rsidRDefault="00FE2259" w:rsidP="00FE2259">
      <w:pPr>
        <w:pStyle w:val="ListParagraph"/>
        <w:numPr>
          <w:ilvl w:val="0"/>
          <w:numId w:val="3"/>
        </w:numPr>
        <w:tabs>
          <w:tab w:val="left" w:pos="2006"/>
        </w:tabs>
        <w:spacing w:before="221" w:line="208" w:lineRule="auto"/>
        <w:ind w:right="324" w:firstLine="0"/>
        <w:contextualSpacing w:val="0"/>
        <w:jc w:val="both"/>
      </w:pPr>
      <w:r w:rsidRPr="00C960E0">
        <w:rPr>
          <w:color w:val="211D1F"/>
        </w:rPr>
        <w:t>A director may be appointed as chief executive officer, manager, company Secretary or chief financial</w:t>
      </w:r>
      <w:r w:rsidRPr="00C960E0">
        <w:rPr>
          <w:color w:val="211D1F"/>
          <w:spacing w:val="-12"/>
        </w:rPr>
        <w:t xml:space="preserve"> </w:t>
      </w:r>
      <w:r w:rsidRPr="00C960E0">
        <w:rPr>
          <w:color w:val="211D1F"/>
        </w:rPr>
        <w:t>officer.</w:t>
      </w:r>
    </w:p>
    <w:p w14:paraId="787B5A12" w14:textId="5D8419D3" w:rsidR="00FE2259" w:rsidRPr="00C960E0" w:rsidRDefault="00FE2259" w:rsidP="00FE2259">
      <w:pPr>
        <w:pStyle w:val="ListParagraph"/>
        <w:numPr>
          <w:ilvl w:val="0"/>
          <w:numId w:val="10"/>
        </w:numPr>
        <w:tabs>
          <w:tab w:val="left" w:pos="1682"/>
        </w:tabs>
        <w:spacing w:before="218" w:line="208" w:lineRule="auto"/>
        <w:ind w:left="1682" w:right="323"/>
        <w:contextualSpacing w:val="0"/>
        <w:jc w:val="both"/>
        <w:rPr>
          <w:color w:val="211D1F"/>
        </w:rPr>
      </w:pPr>
      <w:r w:rsidRPr="00C960E0">
        <w:rPr>
          <w:color w:val="211D1F"/>
          <w:w w:val="105"/>
        </w:rPr>
        <w:t>A</w:t>
      </w:r>
      <w:r w:rsidRPr="00C960E0">
        <w:rPr>
          <w:color w:val="211D1F"/>
          <w:spacing w:val="-2"/>
          <w:w w:val="105"/>
        </w:rPr>
        <w:t xml:space="preserve"> </w:t>
      </w:r>
      <w:r w:rsidRPr="00C960E0">
        <w:rPr>
          <w:color w:val="211D1F"/>
          <w:w w:val="105"/>
        </w:rPr>
        <w:t>provision</w:t>
      </w:r>
      <w:r w:rsidRPr="00C960E0">
        <w:rPr>
          <w:color w:val="211D1F"/>
          <w:spacing w:val="-1"/>
          <w:w w:val="105"/>
        </w:rPr>
        <w:t xml:space="preserve"> </w:t>
      </w:r>
      <w:r w:rsidRPr="00C960E0">
        <w:rPr>
          <w:color w:val="211D1F"/>
          <w:w w:val="105"/>
        </w:rPr>
        <w:t>of</w:t>
      </w:r>
      <w:r w:rsidRPr="00C960E0">
        <w:rPr>
          <w:color w:val="211D1F"/>
          <w:spacing w:val="-2"/>
          <w:w w:val="105"/>
        </w:rPr>
        <w:t xml:space="preserve"> </w:t>
      </w:r>
      <w:r w:rsidRPr="00C960E0">
        <w:rPr>
          <w:color w:val="211D1F"/>
          <w:w w:val="105"/>
        </w:rPr>
        <w:t>the</w:t>
      </w:r>
      <w:r w:rsidRPr="00C960E0">
        <w:rPr>
          <w:color w:val="211D1F"/>
          <w:spacing w:val="-6"/>
          <w:w w:val="105"/>
        </w:rPr>
        <w:t xml:space="preserve"> </w:t>
      </w:r>
      <w:r w:rsidRPr="00C960E0">
        <w:rPr>
          <w:color w:val="211D1F"/>
          <w:w w:val="105"/>
        </w:rPr>
        <w:t>Act or</w:t>
      </w:r>
      <w:r w:rsidRPr="00C960E0">
        <w:rPr>
          <w:color w:val="211D1F"/>
          <w:spacing w:val="-4"/>
          <w:w w:val="105"/>
        </w:rPr>
        <w:t xml:space="preserve"> </w:t>
      </w:r>
      <w:r w:rsidRPr="00C960E0">
        <w:rPr>
          <w:color w:val="211D1F"/>
          <w:w w:val="105"/>
        </w:rPr>
        <w:t>these</w:t>
      </w:r>
      <w:r w:rsidRPr="00C960E0">
        <w:rPr>
          <w:color w:val="211D1F"/>
          <w:spacing w:val="-4"/>
          <w:w w:val="105"/>
        </w:rPr>
        <w:t xml:space="preserve"> </w:t>
      </w:r>
      <w:r w:rsidRPr="00C960E0">
        <w:rPr>
          <w:color w:val="211D1F"/>
          <w:w w:val="105"/>
        </w:rPr>
        <w:t>regulations</w:t>
      </w:r>
      <w:r w:rsidRPr="00C960E0">
        <w:rPr>
          <w:color w:val="211D1F"/>
          <w:spacing w:val="-3"/>
          <w:w w:val="105"/>
        </w:rPr>
        <w:t xml:space="preserve"> </w:t>
      </w:r>
      <w:r w:rsidRPr="00C960E0">
        <w:rPr>
          <w:color w:val="211D1F"/>
          <w:w w:val="105"/>
        </w:rPr>
        <w:t>requiring</w:t>
      </w:r>
      <w:r w:rsidRPr="00C960E0">
        <w:rPr>
          <w:color w:val="211D1F"/>
          <w:spacing w:val="-3"/>
          <w:w w:val="105"/>
        </w:rPr>
        <w:t xml:space="preserve"> </w:t>
      </w:r>
      <w:r w:rsidRPr="00C960E0">
        <w:rPr>
          <w:color w:val="211D1F"/>
          <w:w w:val="105"/>
        </w:rPr>
        <w:t>or</w:t>
      </w:r>
      <w:r w:rsidRPr="00C960E0">
        <w:rPr>
          <w:color w:val="211D1F"/>
          <w:spacing w:val="-2"/>
          <w:w w:val="105"/>
        </w:rPr>
        <w:t xml:space="preserve"> </w:t>
      </w:r>
      <w:proofErr w:type="spellStart"/>
      <w:r w:rsidRPr="00C960E0">
        <w:rPr>
          <w:color w:val="211D1F"/>
          <w:w w:val="105"/>
        </w:rPr>
        <w:t>authorising</w:t>
      </w:r>
      <w:proofErr w:type="spellEnd"/>
      <w:r w:rsidRPr="00C960E0">
        <w:rPr>
          <w:color w:val="211D1F"/>
          <w:spacing w:val="-5"/>
          <w:w w:val="105"/>
        </w:rPr>
        <w:t xml:space="preserve"> </w:t>
      </w:r>
      <w:r w:rsidRPr="00C960E0">
        <w:rPr>
          <w:color w:val="211D1F"/>
          <w:w w:val="105"/>
        </w:rPr>
        <w:t>a</w:t>
      </w:r>
      <w:r w:rsidRPr="00C960E0">
        <w:rPr>
          <w:color w:val="211D1F"/>
          <w:spacing w:val="-2"/>
          <w:w w:val="105"/>
        </w:rPr>
        <w:t xml:space="preserve"> </w:t>
      </w:r>
      <w:r w:rsidRPr="00C960E0">
        <w:rPr>
          <w:color w:val="211D1F"/>
          <w:w w:val="105"/>
        </w:rPr>
        <w:t>thing</w:t>
      </w:r>
      <w:r w:rsidRPr="00C960E0">
        <w:rPr>
          <w:color w:val="211D1F"/>
          <w:spacing w:val="-5"/>
          <w:w w:val="105"/>
        </w:rPr>
        <w:t xml:space="preserve"> </w:t>
      </w:r>
      <w:r w:rsidRPr="00C960E0">
        <w:rPr>
          <w:color w:val="211D1F"/>
          <w:w w:val="105"/>
        </w:rPr>
        <w:t>to</w:t>
      </w:r>
      <w:r w:rsidRPr="00C960E0">
        <w:rPr>
          <w:color w:val="211D1F"/>
          <w:spacing w:val="-1"/>
          <w:w w:val="105"/>
        </w:rPr>
        <w:t xml:space="preserve"> </w:t>
      </w:r>
      <w:r w:rsidRPr="00C960E0">
        <w:rPr>
          <w:color w:val="211D1F"/>
          <w:w w:val="105"/>
        </w:rPr>
        <w:t>be done by or to a director</w:t>
      </w:r>
      <w:r w:rsidRPr="00C960E0">
        <w:rPr>
          <w:color w:val="211D1F"/>
          <w:spacing w:val="-1"/>
          <w:w w:val="105"/>
        </w:rPr>
        <w:t xml:space="preserve"> </w:t>
      </w:r>
      <w:r w:rsidRPr="00C960E0">
        <w:rPr>
          <w:color w:val="211D1F"/>
          <w:w w:val="105"/>
        </w:rPr>
        <w:t>and</w:t>
      </w:r>
      <w:r w:rsidRPr="00C960E0">
        <w:rPr>
          <w:color w:val="211D1F"/>
          <w:spacing w:val="-2"/>
          <w:w w:val="105"/>
        </w:rPr>
        <w:t xml:space="preserve"> </w:t>
      </w:r>
      <w:r w:rsidRPr="00C960E0">
        <w:rPr>
          <w:color w:val="211D1F"/>
          <w:w w:val="105"/>
        </w:rPr>
        <w:t>chief</w:t>
      </w:r>
      <w:r w:rsidRPr="00C960E0">
        <w:rPr>
          <w:color w:val="211D1F"/>
          <w:spacing w:val="-4"/>
          <w:w w:val="105"/>
        </w:rPr>
        <w:t xml:space="preserve"> </w:t>
      </w:r>
      <w:r w:rsidRPr="00C960E0">
        <w:rPr>
          <w:color w:val="211D1F"/>
          <w:w w:val="105"/>
        </w:rPr>
        <w:t>executive</w:t>
      </w:r>
      <w:r w:rsidRPr="00C960E0">
        <w:rPr>
          <w:color w:val="211D1F"/>
          <w:spacing w:val="-2"/>
          <w:w w:val="105"/>
        </w:rPr>
        <w:t xml:space="preserve"> </w:t>
      </w:r>
      <w:r w:rsidRPr="00C960E0">
        <w:rPr>
          <w:color w:val="211D1F"/>
          <w:w w:val="105"/>
        </w:rPr>
        <w:t>officer,</w:t>
      </w:r>
      <w:r w:rsidRPr="00C960E0">
        <w:rPr>
          <w:color w:val="211D1F"/>
          <w:spacing w:val="-1"/>
          <w:w w:val="105"/>
        </w:rPr>
        <w:t xml:space="preserve"> </w:t>
      </w:r>
      <w:r w:rsidRPr="00C960E0">
        <w:rPr>
          <w:color w:val="211D1F"/>
          <w:w w:val="105"/>
        </w:rPr>
        <w:t>manager,</w:t>
      </w:r>
      <w:r w:rsidRPr="00C960E0">
        <w:rPr>
          <w:color w:val="211D1F"/>
          <w:spacing w:val="-4"/>
          <w:w w:val="105"/>
        </w:rPr>
        <w:t xml:space="preserve"> </w:t>
      </w:r>
      <w:r w:rsidRPr="00C960E0">
        <w:rPr>
          <w:color w:val="211D1F"/>
          <w:w w:val="105"/>
        </w:rPr>
        <w:t>company</w:t>
      </w:r>
      <w:r w:rsidRPr="00C960E0">
        <w:rPr>
          <w:color w:val="211D1F"/>
          <w:spacing w:val="-6"/>
          <w:w w:val="105"/>
        </w:rPr>
        <w:t xml:space="preserve"> </w:t>
      </w:r>
      <w:r w:rsidRPr="00C960E0">
        <w:rPr>
          <w:color w:val="211D1F"/>
          <w:w w:val="105"/>
        </w:rPr>
        <w:t>secretary</w:t>
      </w:r>
      <w:r w:rsidRPr="00C960E0">
        <w:rPr>
          <w:color w:val="211D1F"/>
          <w:spacing w:val="-5"/>
          <w:w w:val="105"/>
        </w:rPr>
        <w:t xml:space="preserve"> </w:t>
      </w:r>
      <w:r w:rsidRPr="00C960E0">
        <w:rPr>
          <w:color w:val="211D1F"/>
          <w:w w:val="105"/>
        </w:rPr>
        <w:t>or</w:t>
      </w:r>
      <w:r w:rsidRPr="00C960E0">
        <w:rPr>
          <w:color w:val="211D1F"/>
          <w:spacing w:val="-2"/>
          <w:w w:val="105"/>
        </w:rPr>
        <w:t xml:space="preserve"> </w:t>
      </w:r>
      <w:r w:rsidRPr="00C960E0">
        <w:rPr>
          <w:color w:val="211D1F"/>
          <w:w w:val="105"/>
        </w:rPr>
        <w:t>chief</w:t>
      </w:r>
      <w:r w:rsidRPr="00C960E0">
        <w:rPr>
          <w:color w:val="211D1F"/>
          <w:spacing w:val="-2"/>
          <w:w w:val="105"/>
        </w:rPr>
        <w:t xml:space="preserve"> </w:t>
      </w:r>
      <w:r w:rsidRPr="00C960E0">
        <w:rPr>
          <w:color w:val="211D1F"/>
          <w:w w:val="105"/>
        </w:rPr>
        <w:t>financial</w:t>
      </w:r>
      <w:r w:rsidRPr="00C960E0">
        <w:rPr>
          <w:color w:val="211D1F"/>
          <w:spacing w:val="-1"/>
          <w:w w:val="105"/>
        </w:rPr>
        <w:t xml:space="preserve"> </w:t>
      </w:r>
      <w:r w:rsidRPr="00C960E0">
        <w:rPr>
          <w:color w:val="211D1F"/>
          <w:w w:val="105"/>
        </w:rPr>
        <w:t>officer</w:t>
      </w:r>
      <w:r w:rsidRPr="00C960E0">
        <w:rPr>
          <w:color w:val="211D1F"/>
          <w:spacing w:val="-2"/>
          <w:w w:val="105"/>
        </w:rPr>
        <w:t xml:space="preserve"> </w:t>
      </w:r>
      <w:r w:rsidRPr="00C960E0">
        <w:rPr>
          <w:color w:val="211D1F"/>
          <w:w w:val="105"/>
        </w:rPr>
        <w:t>shall not be satisfied by its being done by or to the same person acting both as director and as, or in place of, chief executive officer, manager, company secretary or chief</w:t>
      </w:r>
      <w:r w:rsidRPr="00C960E0">
        <w:rPr>
          <w:color w:val="211D1F"/>
          <w:spacing w:val="-1"/>
          <w:w w:val="105"/>
        </w:rPr>
        <w:t xml:space="preserve"> </w:t>
      </w:r>
      <w:r w:rsidRPr="00C960E0">
        <w:rPr>
          <w:color w:val="211D1F"/>
          <w:w w:val="105"/>
        </w:rPr>
        <w:t>financial officer.</w:t>
      </w:r>
    </w:p>
    <w:p w14:paraId="2C6554EC" w14:textId="77777777" w:rsidR="00C960E0" w:rsidRPr="00C960E0" w:rsidRDefault="00C960E0">
      <w:pPr>
        <w:widowControl/>
        <w:autoSpaceDE/>
        <w:autoSpaceDN/>
        <w:spacing w:after="160" w:line="259" w:lineRule="auto"/>
        <w:rPr>
          <w:rFonts w:eastAsiaTheme="majorEastAsia"/>
          <w:b/>
          <w:bCs/>
          <w:color w:val="211D1F"/>
          <w:spacing w:val="-4"/>
          <w:w w:val="115"/>
        </w:rPr>
      </w:pPr>
      <w:r w:rsidRPr="00C960E0">
        <w:rPr>
          <w:b/>
          <w:bCs/>
          <w:color w:val="211D1F"/>
          <w:spacing w:val="-4"/>
          <w:w w:val="115"/>
        </w:rPr>
        <w:br w:type="page"/>
      </w:r>
    </w:p>
    <w:p w14:paraId="2F3B644B" w14:textId="0F2C2A74" w:rsidR="00FE2259" w:rsidRPr="00C960E0" w:rsidRDefault="00FE2259" w:rsidP="00A968E6">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lastRenderedPageBreak/>
        <w:t>COMMON SEAL</w:t>
      </w:r>
    </w:p>
    <w:p w14:paraId="14835F8D" w14:textId="77777777" w:rsidR="00FE2259" w:rsidRPr="00C960E0" w:rsidRDefault="00FE2259" w:rsidP="00FE2259">
      <w:pPr>
        <w:pStyle w:val="ListParagraph"/>
        <w:numPr>
          <w:ilvl w:val="0"/>
          <w:numId w:val="10"/>
        </w:numPr>
        <w:tabs>
          <w:tab w:val="left" w:pos="1678"/>
        </w:tabs>
        <w:spacing w:before="186"/>
        <w:ind w:left="1678" w:hanging="349"/>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14"/>
        </w:rPr>
        <w:t xml:space="preserve"> </w:t>
      </w:r>
      <w:r w:rsidRPr="00C960E0">
        <w:rPr>
          <w:color w:val="211D1F"/>
        </w:rPr>
        <w:t>The</w:t>
      </w:r>
      <w:r w:rsidRPr="00C960E0">
        <w:rPr>
          <w:color w:val="211D1F"/>
          <w:spacing w:val="-11"/>
        </w:rPr>
        <w:t xml:space="preserve"> </w:t>
      </w:r>
      <w:r w:rsidRPr="00C960E0">
        <w:rPr>
          <w:color w:val="211D1F"/>
        </w:rPr>
        <w:t>Board</w:t>
      </w:r>
      <w:r w:rsidRPr="00C960E0">
        <w:rPr>
          <w:color w:val="211D1F"/>
          <w:spacing w:val="-7"/>
        </w:rPr>
        <w:t xml:space="preserve"> </w:t>
      </w:r>
      <w:r w:rsidRPr="00C960E0">
        <w:rPr>
          <w:color w:val="211D1F"/>
        </w:rPr>
        <w:t>shall</w:t>
      </w:r>
      <w:r w:rsidRPr="00C960E0">
        <w:rPr>
          <w:color w:val="211D1F"/>
          <w:spacing w:val="-8"/>
        </w:rPr>
        <w:t xml:space="preserve"> </w:t>
      </w:r>
      <w:r w:rsidRPr="00C960E0">
        <w:rPr>
          <w:color w:val="211D1F"/>
        </w:rPr>
        <w:t>provide</w:t>
      </w:r>
      <w:r w:rsidRPr="00C960E0">
        <w:rPr>
          <w:color w:val="211D1F"/>
          <w:spacing w:val="-8"/>
        </w:rPr>
        <w:t xml:space="preserve"> </w:t>
      </w:r>
      <w:r w:rsidRPr="00C960E0">
        <w:rPr>
          <w:color w:val="211D1F"/>
        </w:rPr>
        <w:t>for</w:t>
      </w:r>
      <w:r w:rsidRPr="00C960E0">
        <w:rPr>
          <w:color w:val="211D1F"/>
          <w:spacing w:val="-12"/>
        </w:rPr>
        <w:t xml:space="preserve"> </w:t>
      </w:r>
      <w:r w:rsidRPr="00C960E0">
        <w:rPr>
          <w:color w:val="211D1F"/>
        </w:rPr>
        <w:t>the</w:t>
      </w:r>
      <w:r w:rsidRPr="00C960E0">
        <w:rPr>
          <w:color w:val="211D1F"/>
          <w:spacing w:val="-13"/>
        </w:rPr>
        <w:t xml:space="preserve"> </w:t>
      </w:r>
      <w:r w:rsidRPr="00C960E0">
        <w:rPr>
          <w:color w:val="211D1F"/>
        </w:rPr>
        <w:t>safe</w:t>
      </w:r>
      <w:r w:rsidRPr="00C960E0">
        <w:rPr>
          <w:color w:val="211D1F"/>
          <w:spacing w:val="-11"/>
        </w:rPr>
        <w:t xml:space="preserve"> </w:t>
      </w:r>
      <w:r w:rsidRPr="00C960E0">
        <w:rPr>
          <w:color w:val="211D1F"/>
        </w:rPr>
        <w:t>custody</w:t>
      </w:r>
      <w:r w:rsidRPr="00C960E0">
        <w:rPr>
          <w:color w:val="211D1F"/>
          <w:spacing w:val="-10"/>
        </w:rPr>
        <w:t xml:space="preserve"> </w:t>
      </w:r>
      <w:r w:rsidRPr="00C960E0">
        <w:rPr>
          <w:color w:val="211D1F"/>
        </w:rPr>
        <w:t>of</w:t>
      </w:r>
      <w:r w:rsidRPr="00C960E0">
        <w:rPr>
          <w:color w:val="211D1F"/>
          <w:spacing w:val="-13"/>
        </w:rPr>
        <w:t xml:space="preserve"> </w:t>
      </w:r>
      <w:r w:rsidRPr="00C960E0">
        <w:rPr>
          <w:color w:val="211D1F"/>
        </w:rPr>
        <w:t>the</w:t>
      </w:r>
      <w:r w:rsidRPr="00C960E0">
        <w:rPr>
          <w:color w:val="211D1F"/>
          <w:spacing w:val="-6"/>
        </w:rPr>
        <w:t xml:space="preserve"> </w:t>
      </w:r>
      <w:r w:rsidRPr="00C960E0">
        <w:rPr>
          <w:color w:val="211D1F"/>
          <w:spacing w:val="-4"/>
        </w:rPr>
        <w:t>seal.</w:t>
      </w:r>
    </w:p>
    <w:p w14:paraId="2EE2005D" w14:textId="41F3E1BD" w:rsidR="00C960E0" w:rsidRPr="00C960E0" w:rsidRDefault="00FE2259" w:rsidP="00C960E0">
      <w:pPr>
        <w:pStyle w:val="BodyText"/>
        <w:numPr>
          <w:ilvl w:val="2"/>
          <w:numId w:val="10"/>
        </w:numPr>
        <w:spacing w:before="209" w:line="208" w:lineRule="auto"/>
        <w:ind w:right="322"/>
        <w:rPr>
          <w:color w:val="211D1F"/>
          <w:sz w:val="22"/>
          <w:szCs w:val="22"/>
        </w:rPr>
      </w:pPr>
      <w:r w:rsidRPr="00C960E0">
        <w:rPr>
          <w:color w:val="211D1F"/>
          <w:sz w:val="22"/>
          <w:szCs w:val="22"/>
        </w:rPr>
        <w:t xml:space="preserve">The seal of the company shall not be affixed to any instrument except by the authority of a resolution of the Board or of a committee of the Board </w:t>
      </w:r>
      <w:proofErr w:type="spellStart"/>
      <w:r w:rsidRPr="00C960E0">
        <w:rPr>
          <w:color w:val="211D1F"/>
          <w:sz w:val="22"/>
          <w:szCs w:val="22"/>
        </w:rPr>
        <w:t>authorised</w:t>
      </w:r>
      <w:proofErr w:type="spellEnd"/>
      <w:r w:rsidRPr="00C960E0">
        <w:rPr>
          <w:color w:val="211D1F"/>
          <w:sz w:val="22"/>
          <w:szCs w:val="22"/>
        </w:rPr>
        <w:t xml:space="preserve"> by</w:t>
      </w:r>
      <w:r w:rsidRPr="00C960E0">
        <w:rPr>
          <w:color w:val="211D1F"/>
          <w:spacing w:val="-2"/>
          <w:sz w:val="22"/>
          <w:szCs w:val="22"/>
        </w:rPr>
        <w:t xml:space="preserve"> </w:t>
      </w:r>
      <w:r w:rsidRPr="00C960E0">
        <w:rPr>
          <w:color w:val="211D1F"/>
          <w:sz w:val="22"/>
          <w:szCs w:val="22"/>
        </w:rPr>
        <w:t>it in that behalf, and except in the presence of at least one director or the secretary or such other person as the Board/committee may appoint for the purpose; and that director or the secretary or other person aforesaid shall sign every instrument to which the seal of</w:t>
      </w:r>
      <w:r w:rsidRPr="00C960E0">
        <w:rPr>
          <w:color w:val="211D1F"/>
          <w:spacing w:val="-6"/>
          <w:sz w:val="22"/>
          <w:szCs w:val="22"/>
        </w:rPr>
        <w:t xml:space="preserve"> </w:t>
      </w:r>
      <w:r w:rsidRPr="00C960E0">
        <w:rPr>
          <w:color w:val="211D1F"/>
          <w:sz w:val="22"/>
          <w:szCs w:val="22"/>
        </w:rPr>
        <w:t>the company is so affixed in their presence. The share certificate will, however, be signed and sealed in accordance with Rules prescribed by the Central Government in this regard.</w:t>
      </w:r>
    </w:p>
    <w:p w14:paraId="21B1ED93" w14:textId="77777777" w:rsidR="00C960E0" w:rsidRPr="00C960E0" w:rsidRDefault="00C960E0" w:rsidP="00C960E0">
      <w:pPr>
        <w:pStyle w:val="BodyText"/>
        <w:spacing w:before="209" w:line="208" w:lineRule="auto"/>
        <w:ind w:left="2032" w:right="322" w:firstLine="0"/>
        <w:rPr>
          <w:color w:val="211D1F"/>
          <w:sz w:val="22"/>
          <w:szCs w:val="22"/>
        </w:rPr>
      </w:pPr>
    </w:p>
    <w:p w14:paraId="74212BFB" w14:textId="1A078E12" w:rsidR="00FE2259" w:rsidRPr="00C960E0" w:rsidRDefault="00FE2259" w:rsidP="00C960E0">
      <w:pPr>
        <w:pStyle w:val="BodyText"/>
        <w:spacing w:before="209" w:line="208" w:lineRule="auto"/>
        <w:ind w:right="322" w:firstLine="0"/>
        <w:jc w:val="center"/>
        <w:rPr>
          <w:b/>
          <w:bCs/>
          <w:color w:val="211D1F"/>
          <w:spacing w:val="-4"/>
          <w:w w:val="115"/>
          <w:sz w:val="22"/>
          <w:szCs w:val="22"/>
        </w:rPr>
      </w:pPr>
      <w:r w:rsidRPr="00C960E0">
        <w:rPr>
          <w:b/>
          <w:bCs/>
          <w:color w:val="211D1F"/>
          <w:spacing w:val="-4"/>
          <w:w w:val="115"/>
          <w:sz w:val="22"/>
          <w:szCs w:val="22"/>
        </w:rPr>
        <w:t>BORROWING POWERS</w:t>
      </w:r>
    </w:p>
    <w:p w14:paraId="6460D5EE" w14:textId="02D38998" w:rsidR="0049302A" w:rsidRPr="00C960E0" w:rsidRDefault="00FE2259" w:rsidP="00C960E0">
      <w:pPr>
        <w:pStyle w:val="ListParagraph"/>
        <w:widowControl/>
        <w:numPr>
          <w:ilvl w:val="0"/>
          <w:numId w:val="10"/>
        </w:numPr>
        <w:tabs>
          <w:tab w:val="left" w:pos="1682"/>
        </w:tabs>
        <w:autoSpaceDE/>
        <w:autoSpaceDN/>
        <w:spacing w:before="213" w:after="160" w:line="259" w:lineRule="auto"/>
        <w:ind w:left="1682" w:right="322"/>
        <w:contextualSpacing w:val="0"/>
        <w:jc w:val="both"/>
        <w:rPr>
          <w:color w:val="211D1F"/>
        </w:rPr>
      </w:pPr>
      <w:r w:rsidRPr="00C960E0">
        <w:t>Subject to section 73 and 179 of the Companies Act 2013, and Regulations made thereunder and Directions issued by the RBI the directors may, from time to time, raise</w:t>
      </w:r>
      <w:r w:rsidRPr="00C960E0">
        <w:rPr>
          <w:spacing w:val="-14"/>
        </w:rPr>
        <w:t xml:space="preserve"> </w:t>
      </w:r>
      <w:r w:rsidRPr="00C960E0">
        <w:t>or borrow any sums of money for and on behalf of the Company from the member or any other persons, companies or banks</w:t>
      </w:r>
      <w:r w:rsidRPr="00C960E0">
        <w:rPr>
          <w:spacing w:val="40"/>
        </w:rPr>
        <w:t xml:space="preserve"> </w:t>
      </w:r>
      <w:r w:rsidRPr="00C960E0">
        <w:t>or</w:t>
      </w:r>
      <w:r w:rsidRPr="00C960E0">
        <w:rPr>
          <w:spacing w:val="40"/>
        </w:rPr>
        <w:t xml:space="preserve"> </w:t>
      </w:r>
      <w:r w:rsidRPr="00C960E0">
        <w:t>they</w:t>
      </w:r>
      <w:r w:rsidRPr="00C960E0">
        <w:rPr>
          <w:spacing w:val="40"/>
        </w:rPr>
        <w:t xml:space="preserve"> </w:t>
      </w:r>
      <w:r w:rsidRPr="00C960E0">
        <w:t>may</w:t>
      </w:r>
      <w:r w:rsidRPr="00C960E0">
        <w:rPr>
          <w:spacing w:val="40"/>
        </w:rPr>
        <w:t xml:space="preserve"> </w:t>
      </w:r>
      <w:r w:rsidRPr="00C960E0">
        <w:t>themselves</w:t>
      </w:r>
      <w:r w:rsidRPr="00C960E0">
        <w:rPr>
          <w:spacing w:val="40"/>
        </w:rPr>
        <w:t xml:space="preserve"> </w:t>
      </w:r>
      <w:r w:rsidRPr="00C960E0">
        <w:t>advance</w:t>
      </w:r>
      <w:r w:rsidRPr="00C960E0">
        <w:rPr>
          <w:spacing w:val="40"/>
        </w:rPr>
        <w:t xml:space="preserve"> </w:t>
      </w:r>
      <w:r w:rsidRPr="00C960E0">
        <w:t>money</w:t>
      </w:r>
      <w:r w:rsidRPr="00C960E0">
        <w:rPr>
          <w:spacing w:val="40"/>
        </w:rPr>
        <w:t xml:space="preserve"> </w:t>
      </w:r>
      <w:r w:rsidRPr="00C960E0">
        <w:t>to</w:t>
      </w:r>
      <w:r w:rsidRPr="00C960E0">
        <w:rPr>
          <w:spacing w:val="40"/>
        </w:rPr>
        <w:t xml:space="preserve"> </w:t>
      </w:r>
      <w:r w:rsidRPr="00C960E0">
        <w:t>the</w:t>
      </w:r>
      <w:r w:rsidRPr="00C960E0">
        <w:rPr>
          <w:spacing w:val="40"/>
        </w:rPr>
        <w:t xml:space="preserve"> </w:t>
      </w:r>
      <w:r w:rsidRPr="00C960E0">
        <w:t>company on</w:t>
      </w:r>
      <w:r w:rsidRPr="00C960E0">
        <w:rPr>
          <w:spacing w:val="40"/>
        </w:rPr>
        <w:t xml:space="preserve"> </w:t>
      </w:r>
      <w:r w:rsidRPr="00C960E0">
        <w:t>such interest as may be approved by the Board of Directors.</w:t>
      </w:r>
    </w:p>
    <w:p w14:paraId="40B306FC" w14:textId="24BF926B" w:rsidR="00FE2259" w:rsidRPr="00C960E0" w:rsidRDefault="00FE2259" w:rsidP="00FE2259">
      <w:pPr>
        <w:pStyle w:val="ListParagraph"/>
        <w:numPr>
          <w:ilvl w:val="0"/>
          <w:numId w:val="10"/>
        </w:numPr>
        <w:tabs>
          <w:tab w:val="left" w:pos="1682"/>
        </w:tabs>
        <w:spacing w:before="222" w:line="208" w:lineRule="auto"/>
        <w:ind w:left="1682" w:right="321"/>
        <w:contextualSpacing w:val="0"/>
        <w:jc w:val="both"/>
        <w:rPr>
          <w:color w:val="211D1F"/>
        </w:rPr>
      </w:pPr>
      <w:r w:rsidRPr="00C960E0">
        <w:rPr>
          <w:color w:val="211D1F"/>
        </w:rPr>
        <w:t>The</w:t>
      </w:r>
      <w:r w:rsidRPr="00C960E0">
        <w:rPr>
          <w:color w:val="211D1F"/>
          <w:spacing w:val="40"/>
        </w:rPr>
        <w:t xml:space="preserve"> </w:t>
      </w:r>
      <w:r w:rsidRPr="00C960E0">
        <w:rPr>
          <w:color w:val="211D1F"/>
        </w:rPr>
        <w:t>Board</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Directors</w:t>
      </w:r>
      <w:r w:rsidRPr="00C960E0">
        <w:rPr>
          <w:color w:val="211D1F"/>
          <w:spacing w:val="40"/>
        </w:rPr>
        <w:t xml:space="preserve"> </w:t>
      </w:r>
      <w:r w:rsidRPr="00C960E0">
        <w:rPr>
          <w:color w:val="211D1F"/>
        </w:rPr>
        <w:t>may,</w:t>
      </w:r>
      <w:r w:rsidRPr="00C960E0">
        <w:rPr>
          <w:color w:val="211D1F"/>
          <w:spacing w:val="40"/>
        </w:rPr>
        <w:t xml:space="preserve"> </w:t>
      </w:r>
      <w:r w:rsidRPr="00C960E0">
        <w:rPr>
          <w:color w:val="211D1F"/>
        </w:rPr>
        <w:t>from</w:t>
      </w:r>
      <w:r w:rsidRPr="00C960E0">
        <w:rPr>
          <w:color w:val="211D1F"/>
          <w:spacing w:val="40"/>
        </w:rPr>
        <w:t xml:space="preserve"> </w:t>
      </w:r>
      <w:r w:rsidRPr="00C960E0">
        <w:rPr>
          <w:color w:val="211D1F"/>
        </w:rPr>
        <w:t>time</w:t>
      </w:r>
      <w:r w:rsidRPr="00C960E0">
        <w:rPr>
          <w:color w:val="211D1F"/>
          <w:spacing w:val="40"/>
        </w:rPr>
        <w:t xml:space="preserve"> </w:t>
      </w:r>
      <w:r w:rsidRPr="00C960E0">
        <w:rPr>
          <w:color w:val="211D1F"/>
        </w:rPr>
        <w:t>to</w:t>
      </w:r>
      <w:r w:rsidRPr="00C960E0">
        <w:rPr>
          <w:color w:val="211D1F"/>
          <w:spacing w:val="40"/>
        </w:rPr>
        <w:t xml:space="preserve"> </w:t>
      </w:r>
      <w:r w:rsidRPr="00C960E0">
        <w:rPr>
          <w:color w:val="211D1F"/>
        </w:rPr>
        <w:t>time,</w:t>
      </w:r>
      <w:r w:rsidRPr="00C960E0">
        <w:rPr>
          <w:color w:val="211D1F"/>
          <w:spacing w:val="40"/>
        </w:rPr>
        <w:t xml:space="preserve"> </w:t>
      </w:r>
      <w:r w:rsidRPr="00C960E0">
        <w:rPr>
          <w:color w:val="211D1F"/>
        </w:rPr>
        <w:t>secure</w:t>
      </w:r>
      <w:r w:rsidRPr="00C960E0">
        <w:rPr>
          <w:color w:val="211D1F"/>
          <w:spacing w:val="40"/>
        </w:rPr>
        <w:t xml:space="preserve"> </w:t>
      </w:r>
      <w:r w:rsidRPr="00C960E0">
        <w:rPr>
          <w:color w:val="211D1F"/>
        </w:rPr>
        <w:t>the</w:t>
      </w:r>
      <w:r w:rsidRPr="00C960E0">
        <w:rPr>
          <w:color w:val="211D1F"/>
          <w:spacing w:val="40"/>
        </w:rPr>
        <w:t xml:space="preserve"> </w:t>
      </w:r>
      <w:r w:rsidRPr="00C960E0">
        <w:rPr>
          <w:color w:val="211D1F"/>
        </w:rPr>
        <w:t>payment</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such</w:t>
      </w:r>
      <w:r w:rsidRPr="00C960E0">
        <w:rPr>
          <w:color w:val="211D1F"/>
          <w:spacing w:val="40"/>
        </w:rPr>
        <w:t xml:space="preserve"> </w:t>
      </w:r>
      <w:r w:rsidRPr="00C960E0">
        <w:rPr>
          <w:color w:val="211D1F"/>
        </w:rPr>
        <w:t>money</w:t>
      </w:r>
      <w:r w:rsidRPr="00C960E0">
        <w:rPr>
          <w:color w:val="211D1F"/>
          <w:spacing w:val="39"/>
        </w:rPr>
        <w:t xml:space="preserve"> </w:t>
      </w:r>
      <w:r w:rsidRPr="00C960E0">
        <w:rPr>
          <w:color w:val="211D1F"/>
        </w:rPr>
        <w:t>in</w:t>
      </w:r>
      <w:r w:rsidRPr="00C960E0">
        <w:rPr>
          <w:color w:val="211D1F"/>
          <w:spacing w:val="40"/>
        </w:rPr>
        <w:t xml:space="preserve"> </w:t>
      </w:r>
      <w:r w:rsidRPr="00C960E0">
        <w:rPr>
          <w:color w:val="211D1F"/>
        </w:rPr>
        <w:t>such manner and upon such terms and conditions in all respects as they deem fit and in particular by the issue of bonds or debentures or by pledge, mortgage, charge or any other security on all or any properties of the Company (both</w:t>
      </w:r>
      <w:r w:rsidRPr="00C960E0">
        <w:rPr>
          <w:color w:val="211D1F"/>
          <w:spacing w:val="40"/>
        </w:rPr>
        <w:t xml:space="preserve"> </w:t>
      </w:r>
      <w:r w:rsidRPr="00C960E0">
        <w:rPr>
          <w:color w:val="211D1F"/>
        </w:rPr>
        <w:t xml:space="preserve">present and future) including its uncalled capital for the time </w:t>
      </w:r>
      <w:r w:rsidRPr="00C960E0">
        <w:rPr>
          <w:color w:val="211D1F"/>
          <w:spacing w:val="-2"/>
        </w:rPr>
        <w:t>being.</w:t>
      </w:r>
    </w:p>
    <w:p w14:paraId="2F1FC086" w14:textId="77777777" w:rsidR="00FE2259" w:rsidRPr="00C960E0" w:rsidRDefault="00FE2259" w:rsidP="00A968E6">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OPERATION OF BANK ACCOUNTS</w:t>
      </w:r>
    </w:p>
    <w:p w14:paraId="70299963" w14:textId="77777777" w:rsidR="00FE2259" w:rsidRPr="00C960E0" w:rsidRDefault="00FE2259" w:rsidP="00FE2259">
      <w:pPr>
        <w:pStyle w:val="ListParagraph"/>
        <w:numPr>
          <w:ilvl w:val="0"/>
          <w:numId w:val="10"/>
        </w:numPr>
        <w:tabs>
          <w:tab w:val="left" w:pos="1682"/>
        </w:tabs>
        <w:spacing w:before="211" w:line="208" w:lineRule="auto"/>
        <w:ind w:left="1682" w:right="322"/>
        <w:contextualSpacing w:val="0"/>
        <w:jc w:val="both"/>
        <w:rPr>
          <w:color w:val="211D1F"/>
        </w:rPr>
      </w:pPr>
      <w:r w:rsidRPr="00C960E0">
        <w:rPr>
          <w:color w:val="211D1F"/>
        </w:rPr>
        <w:t>The Board of Directors shall</w:t>
      </w:r>
      <w:r w:rsidRPr="00C960E0">
        <w:rPr>
          <w:color w:val="211D1F"/>
          <w:spacing w:val="21"/>
        </w:rPr>
        <w:t xml:space="preserve"> </w:t>
      </w:r>
      <w:r w:rsidRPr="00C960E0">
        <w:rPr>
          <w:color w:val="211D1F"/>
        </w:rPr>
        <w:t>have the power</w:t>
      </w:r>
      <w:r w:rsidRPr="00C960E0">
        <w:rPr>
          <w:color w:val="211D1F"/>
          <w:spacing w:val="21"/>
        </w:rPr>
        <w:t xml:space="preserve"> </w:t>
      </w:r>
      <w:r w:rsidRPr="00C960E0">
        <w:rPr>
          <w:color w:val="211D1F"/>
        </w:rPr>
        <w:t>to open bank accounts,</w:t>
      </w:r>
      <w:r w:rsidRPr="00C960E0">
        <w:rPr>
          <w:color w:val="211D1F"/>
          <w:spacing w:val="21"/>
        </w:rPr>
        <w:t xml:space="preserve"> </w:t>
      </w:r>
      <w:r w:rsidRPr="00C960E0">
        <w:rPr>
          <w:color w:val="211D1F"/>
        </w:rPr>
        <w:t>to sign cheques on behalf</w:t>
      </w:r>
      <w:r w:rsidRPr="00C960E0">
        <w:rPr>
          <w:color w:val="211D1F"/>
          <w:spacing w:val="21"/>
        </w:rPr>
        <w:t xml:space="preserve"> </w:t>
      </w:r>
      <w:r w:rsidRPr="00C960E0">
        <w:rPr>
          <w:color w:val="211D1F"/>
        </w:rPr>
        <w:t>of the Company and to operate all banking accounts of the Company and to receive payments, make endorsements,</w:t>
      </w:r>
      <w:r w:rsidRPr="00C960E0">
        <w:rPr>
          <w:color w:val="211D1F"/>
          <w:spacing w:val="40"/>
        </w:rPr>
        <w:t xml:space="preserve"> </w:t>
      </w:r>
      <w:r w:rsidRPr="00C960E0">
        <w:rPr>
          <w:color w:val="211D1F"/>
        </w:rPr>
        <w:t>draw</w:t>
      </w:r>
      <w:r w:rsidRPr="00C960E0">
        <w:rPr>
          <w:color w:val="211D1F"/>
          <w:spacing w:val="40"/>
        </w:rPr>
        <w:t xml:space="preserve"> </w:t>
      </w:r>
      <w:r w:rsidRPr="00C960E0">
        <w:rPr>
          <w:color w:val="211D1F"/>
        </w:rPr>
        <w:t>and</w:t>
      </w:r>
      <w:r w:rsidRPr="00C960E0">
        <w:rPr>
          <w:color w:val="211D1F"/>
          <w:spacing w:val="40"/>
        </w:rPr>
        <w:t xml:space="preserve"> </w:t>
      </w:r>
      <w:r w:rsidRPr="00C960E0">
        <w:rPr>
          <w:color w:val="211D1F"/>
        </w:rPr>
        <w:t>accept</w:t>
      </w:r>
      <w:r w:rsidRPr="00C960E0">
        <w:rPr>
          <w:color w:val="211D1F"/>
          <w:spacing w:val="40"/>
        </w:rPr>
        <w:t xml:space="preserve"> </w:t>
      </w:r>
      <w:r w:rsidRPr="00C960E0">
        <w:rPr>
          <w:color w:val="211D1F"/>
        </w:rPr>
        <w:t>negotiable</w:t>
      </w:r>
      <w:r w:rsidRPr="00C960E0">
        <w:rPr>
          <w:color w:val="211D1F"/>
          <w:spacing w:val="40"/>
        </w:rPr>
        <w:t xml:space="preserve"> </w:t>
      </w:r>
      <w:r w:rsidRPr="00C960E0">
        <w:rPr>
          <w:color w:val="211D1F"/>
        </w:rPr>
        <w:t>instruments,</w:t>
      </w:r>
      <w:r w:rsidRPr="00C960E0">
        <w:rPr>
          <w:color w:val="211D1F"/>
          <w:spacing w:val="-11"/>
        </w:rPr>
        <w:t xml:space="preserve"> </w:t>
      </w:r>
      <w:proofErr w:type="spellStart"/>
      <w:r w:rsidRPr="00C960E0">
        <w:rPr>
          <w:color w:val="211D1F"/>
        </w:rPr>
        <w:t>hundies</w:t>
      </w:r>
      <w:proofErr w:type="spellEnd"/>
      <w:r w:rsidRPr="00C960E0">
        <w:rPr>
          <w:color w:val="211D1F"/>
        </w:rPr>
        <w:t xml:space="preserve"> and bills or may </w:t>
      </w:r>
      <w:proofErr w:type="spellStart"/>
      <w:r w:rsidRPr="00C960E0">
        <w:rPr>
          <w:color w:val="211D1F"/>
        </w:rPr>
        <w:t>authorise</w:t>
      </w:r>
      <w:proofErr w:type="spellEnd"/>
      <w:r w:rsidRPr="00C960E0">
        <w:rPr>
          <w:color w:val="211D1F"/>
        </w:rPr>
        <w:t xml:space="preserve"> any other person or persons to exercise such powers.</w:t>
      </w:r>
    </w:p>
    <w:p w14:paraId="06EE5A76" w14:textId="77777777" w:rsidR="00FE2259" w:rsidRPr="00C960E0" w:rsidRDefault="00FE2259" w:rsidP="00A968E6">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DIVIDENDS AND RESERVE</w:t>
      </w:r>
    </w:p>
    <w:p w14:paraId="01111F23" w14:textId="77777777" w:rsidR="00FE2259" w:rsidRPr="00C960E0" w:rsidRDefault="00FE2259" w:rsidP="00FE2259">
      <w:pPr>
        <w:pStyle w:val="ListParagraph"/>
        <w:numPr>
          <w:ilvl w:val="0"/>
          <w:numId w:val="10"/>
        </w:numPr>
        <w:tabs>
          <w:tab w:val="left" w:pos="1682"/>
        </w:tabs>
        <w:spacing w:before="211" w:line="208" w:lineRule="auto"/>
        <w:ind w:left="1682" w:right="324"/>
        <w:contextualSpacing w:val="0"/>
        <w:jc w:val="both"/>
        <w:rPr>
          <w:color w:val="211D1F"/>
        </w:rPr>
      </w:pPr>
      <w:r w:rsidRPr="00C960E0">
        <w:rPr>
          <w:color w:val="211D1F"/>
        </w:rPr>
        <w:t>Subject</w:t>
      </w:r>
      <w:r w:rsidRPr="00C960E0">
        <w:rPr>
          <w:color w:val="211D1F"/>
          <w:spacing w:val="18"/>
        </w:rPr>
        <w:t xml:space="preserve"> </w:t>
      </w:r>
      <w:r w:rsidRPr="00C960E0">
        <w:rPr>
          <w:color w:val="211D1F"/>
        </w:rPr>
        <w:t>to</w:t>
      </w:r>
      <w:r w:rsidRPr="00C960E0">
        <w:rPr>
          <w:color w:val="211D1F"/>
          <w:spacing w:val="22"/>
        </w:rPr>
        <w:t xml:space="preserve"> </w:t>
      </w:r>
      <w:r w:rsidRPr="00C960E0">
        <w:rPr>
          <w:color w:val="211D1F"/>
        </w:rPr>
        <w:t>the</w:t>
      </w:r>
      <w:r w:rsidRPr="00C960E0">
        <w:rPr>
          <w:color w:val="211D1F"/>
          <w:spacing w:val="25"/>
        </w:rPr>
        <w:t xml:space="preserve"> </w:t>
      </w:r>
      <w:r w:rsidRPr="00C960E0">
        <w:rPr>
          <w:color w:val="211D1F"/>
        </w:rPr>
        <w:t>provisions</w:t>
      </w:r>
      <w:r w:rsidRPr="00C960E0">
        <w:rPr>
          <w:color w:val="211D1F"/>
          <w:spacing w:val="22"/>
        </w:rPr>
        <w:t xml:space="preserve"> </w:t>
      </w:r>
      <w:r w:rsidRPr="00C960E0">
        <w:rPr>
          <w:color w:val="211D1F"/>
        </w:rPr>
        <w:t>of</w:t>
      </w:r>
      <w:r w:rsidRPr="00C960E0">
        <w:rPr>
          <w:color w:val="211D1F"/>
          <w:spacing w:val="22"/>
        </w:rPr>
        <w:t xml:space="preserve"> </w:t>
      </w:r>
      <w:r w:rsidRPr="00C960E0">
        <w:rPr>
          <w:color w:val="211D1F"/>
        </w:rPr>
        <w:t>the</w:t>
      </w:r>
      <w:r w:rsidRPr="00C960E0">
        <w:rPr>
          <w:color w:val="211D1F"/>
          <w:spacing w:val="19"/>
        </w:rPr>
        <w:t xml:space="preserve"> </w:t>
      </w:r>
      <w:r w:rsidRPr="00C960E0">
        <w:rPr>
          <w:color w:val="211D1F"/>
        </w:rPr>
        <w:t>Act,</w:t>
      </w:r>
      <w:r w:rsidRPr="00C960E0">
        <w:rPr>
          <w:color w:val="211D1F"/>
          <w:spacing w:val="19"/>
        </w:rPr>
        <w:t xml:space="preserve"> </w:t>
      </w:r>
      <w:r w:rsidRPr="00C960E0">
        <w:rPr>
          <w:color w:val="211D1F"/>
        </w:rPr>
        <w:t>the</w:t>
      </w:r>
      <w:r w:rsidRPr="00C960E0">
        <w:rPr>
          <w:color w:val="211D1F"/>
          <w:spacing w:val="21"/>
        </w:rPr>
        <w:t xml:space="preserve"> </w:t>
      </w:r>
      <w:r w:rsidRPr="00C960E0">
        <w:rPr>
          <w:color w:val="211D1F"/>
        </w:rPr>
        <w:t>company in</w:t>
      </w:r>
      <w:r w:rsidRPr="00C960E0">
        <w:rPr>
          <w:color w:val="211D1F"/>
          <w:spacing w:val="22"/>
        </w:rPr>
        <w:t xml:space="preserve"> </w:t>
      </w:r>
      <w:r w:rsidRPr="00C960E0">
        <w:rPr>
          <w:color w:val="211D1F"/>
        </w:rPr>
        <w:t>general</w:t>
      </w:r>
      <w:r w:rsidRPr="00C960E0">
        <w:rPr>
          <w:color w:val="211D1F"/>
          <w:spacing w:val="20"/>
        </w:rPr>
        <w:t xml:space="preserve"> </w:t>
      </w:r>
      <w:r w:rsidRPr="00C960E0">
        <w:rPr>
          <w:color w:val="211D1F"/>
        </w:rPr>
        <w:t>meeting</w:t>
      </w:r>
      <w:r w:rsidRPr="00C960E0">
        <w:rPr>
          <w:color w:val="211D1F"/>
          <w:spacing w:val="19"/>
        </w:rPr>
        <w:t xml:space="preserve"> </w:t>
      </w:r>
      <w:r w:rsidRPr="00C960E0">
        <w:rPr>
          <w:color w:val="211D1F"/>
        </w:rPr>
        <w:t>may declare</w:t>
      </w:r>
      <w:r w:rsidRPr="00C960E0">
        <w:rPr>
          <w:color w:val="211D1F"/>
          <w:spacing w:val="19"/>
        </w:rPr>
        <w:t xml:space="preserve"> </w:t>
      </w:r>
      <w:r w:rsidRPr="00C960E0">
        <w:rPr>
          <w:color w:val="211D1F"/>
        </w:rPr>
        <w:t>dividends, but no dividend shall exceed the amount recommended by the Board.</w:t>
      </w:r>
    </w:p>
    <w:p w14:paraId="08E43305" w14:textId="77777777" w:rsidR="00FE2259" w:rsidRPr="00C960E0" w:rsidRDefault="00FE2259" w:rsidP="00FE2259">
      <w:pPr>
        <w:pStyle w:val="ListParagraph"/>
        <w:numPr>
          <w:ilvl w:val="0"/>
          <w:numId w:val="10"/>
        </w:numPr>
        <w:tabs>
          <w:tab w:val="left" w:pos="1678"/>
          <w:tab w:val="left" w:pos="1680"/>
        </w:tabs>
        <w:spacing w:before="220" w:line="206" w:lineRule="auto"/>
        <w:ind w:left="1680" w:right="328"/>
        <w:contextualSpacing w:val="0"/>
        <w:jc w:val="both"/>
        <w:rPr>
          <w:color w:val="211D1F"/>
        </w:rPr>
      </w:pPr>
      <w:r w:rsidRPr="00C960E0">
        <w:rPr>
          <w:color w:val="211D1F"/>
        </w:rPr>
        <w:t>Subject</w:t>
      </w:r>
      <w:r w:rsidRPr="00C960E0">
        <w:rPr>
          <w:color w:val="211D1F"/>
          <w:spacing w:val="28"/>
        </w:rPr>
        <w:t xml:space="preserve"> </w:t>
      </w:r>
      <w:r w:rsidRPr="00C960E0">
        <w:rPr>
          <w:color w:val="211D1F"/>
        </w:rPr>
        <w:t>to</w:t>
      </w:r>
      <w:r w:rsidRPr="00C960E0">
        <w:rPr>
          <w:color w:val="211D1F"/>
          <w:spacing w:val="29"/>
        </w:rPr>
        <w:t xml:space="preserve"> </w:t>
      </w:r>
      <w:r w:rsidRPr="00C960E0">
        <w:rPr>
          <w:color w:val="211D1F"/>
        </w:rPr>
        <w:t>the</w:t>
      </w:r>
      <w:r w:rsidRPr="00C960E0">
        <w:rPr>
          <w:color w:val="211D1F"/>
          <w:spacing w:val="29"/>
        </w:rPr>
        <w:t xml:space="preserve"> </w:t>
      </w:r>
      <w:r w:rsidRPr="00C960E0">
        <w:rPr>
          <w:color w:val="211D1F"/>
        </w:rPr>
        <w:t>provisions</w:t>
      </w:r>
      <w:r w:rsidRPr="00C960E0">
        <w:rPr>
          <w:color w:val="211D1F"/>
          <w:spacing w:val="29"/>
        </w:rPr>
        <w:t xml:space="preserve"> </w:t>
      </w:r>
      <w:r w:rsidRPr="00C960E0">
        <w:rPr>
          <w:color w:val="211D1F"/>
        </w:rPr>
        <w:t>of</w:t>
      </w:r>
      <w:r w:rsidRPr="00C960E0">
        <w:rPr>
          <w:color w:val="211D1F"/>
          <w:spacing w:val="29"/>
        </w:rPr>
        <w:t xml:space="preserve"> </w:t>
      </w:r>
      <w:r w:rsidRPr="00C960E0">
        <w:rPr>
          <w:color w:val="211D1F"/>
        </w:rPr>
        <w:t>section</w:t>
      </w:r>
      <w:r w:rsidRPr="00C960E0">
        <w:rPr>
          <w:color w:val="211D1F"/>
          <w:spacing w:val="29"/>
        </w:rPr>
        <w:t xml:space="preserve"> </w:t>
      </w:r>
      <w:r w:rsidRPr="00C960E0">
        <w:rPr>
          <w:color w:val="211D1F"/>
        </w:rPr>
        <w:t>123,</w:t>
      </w:r>
      <w:r w:rsidRPr="00C960E0">
        <w:rPr>
          <w:color w:val="211D1F"/>
          <w:spacing w:val="27"/>
        </w:rPr>
        <w:t xml:space="preserve"> </w:t>
      </w:r>
      <w:r w:rsidRPr="00C960E0">
        <w:rPr>
          <w:color w:val="211D1F"/>
        </w:rPr>
        <w:t>the</w:t>
      </w:r>
      <w:r w:rsidRPr="00C960E0">
        <w:rPr>
          <w:color w:val="211D1F"/>
          <w:spacing w:val="29"/>
        </w:rPr>
        <w:t xml:space="preserve"> </w:t>
      </w:r>
      <w:r w:rsidRPr="00C960E0">
        <w:rPr>
          <w:color w:val="211D1F"/>
        </w:rPr>
        <w:t>Board</w:t>
      </w:r>
      <w:r w:rsidRPr="00C960E0">
        <w:rPr>
          <w:color w:val="211D1F"/>
          <w:spacing w:val="27"/>
        </w:rPr>
        <w:t xml:space="preserve"> </w:t>
      </w:r>
      <w:r w:rsidRPr="00C960E0">
        <w:rPr>
          <w:color w:val="211D1F"/>
        </w:rPr>
        <w:t>may from</w:t>
      </w:r>
      <w:r w:rsidRPr="00C960E0">
        <w:rPr>
          <w:color w:val="211D1F"/>
          <w:spacing w:val="30"/>
        </w:rPr>
        <w:t xml:space="preserve"> </w:t>
      </w:r>
      <w:r w:rsidRPr="00C960E0">
        <w:rPr>
          <w:color w:val="211D1F"/>
        </w:rPr>
        <w:t>time</w:t>
      </w:r>
      <w:r w:rsidRPr="00C960E0">
        <w:rPr>
          <w:color w:val="211D1F"/>
          <w:spacing w:val="26"/>
        </w:rPr>
        <w:t xml:space="preserve"> </w:t>
      </w:r>
      <w:r w:rsidRPr="00C960E0">
        <w:rPr>
          <w:color w:val="211D1F"/>
        </w:rPr>
        <w:t>to</w:t>
      </w:r>
      <w:r w:rsidRPr="00C960E0">
        <w:rPr>
          <w:color w:val="211D1F"/>
          <w:spacing w:val="29"/>
        </w:rPr>
        <w:t xml:space="preserve"> </w:t>
      </w:r>
      <w:r w:rsidRPr="00C960E0">
        <w:rPr>
          <w:color w:val="211D1F"/>
        </w:rPr>
        <w:t>time</w:t>
      </w:r>
      <w:r w:rsidRPr="00C960E0">
        <w:rPr>
          <w:color w:val="211D1F"/>
          <w:spacing w:val="29"/>
        </w:rPr>
        <w:t xml:space="preserve"> </w:t>
      </w:r>
      <w:r w:rsidRPr="00C960E0">
        <w:rPr>
          <w:color w:val="211D1F"/>
        </w:rPr>
        <w:t>pay to</w:t>
      </w:r>
      <w:r w:rsidRPr="00C960E0">
        <w:rPr>
          <w:color w:val="211D1F"/>
          <w:spacing w:val="29"/>
        </w:rPr>
        <w:t xml:space="preserve"> </w:t>
      </w:r>
      <w:r w:rsidRPr="00C960E0">
        <w:rPr>
          <w:color w:val="211D1F"/>
        </w:rPr>
        <w:t>the</w:t>
      </w:r>
      <w:r w:rsidRPr="00C960E0">
        <w:rPr>
          <w:color w:val="211D1F"/>
          <w:spacing w:val="28"/>
        </w:rPr>
        <w:t xml:space="preserve"> </w:t>
      </w:r>
      <w:r w:rsidRPr="00C960E0">
        <w:rPr>
          <w:color w:val="211D1F"/>
        </w:rPr>
        <w:t>members such interim dividends as appear to it to be justified by the profits of the company.</w:t>
      </w:r>
    </w:p>
    <w:p w14:paraId="35860E3A" w14:textId="77777777" w:rsidR="00FE2259" w:rsidRPr="00C960E0" w:rsidRDefault="00FE2259" w:rsidP="00FE2259">
      <w:pPr>
        <w:pStyle w:val="ListParagraph"/>
        <w:numPr>
          <w:ilvl w:val="0"/>
          <w:numId w:val="10"/>
        </w:numPr>
        <w:tabs>
          <w:tab w:val="left" w:pos="1678"/>
          <w:tab w:val="left" w:pos="1680"/>
        </w:tabs>
        <w:spacing w:before="221" w:line="208" w:lineRule="auto"/>
        <w:ind w:left="1680" w:right="322"/>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The Board may, before recommending any dividend, set aside out of the profits of the company such sums as it thinks fit as a reserve or reserves which shall, at the discretion</w:t>
      </w:r>
      <w:r w:rsidRPr="00C960E0">
        <w:rPr>
          <w:color w:val="211D1F"/>
          <w:spacing w:val="-14"/>
        </w:rPr>
        <w:t xml:space="preserve"> </w:t>
      </w:r>
      <w:r w:rsidRPr="00C960E0">
        <w:rPr>
          <w:color w:val="211D1F"/>
        </w:rPr>
        <w:t>of the Board, be applicable for any purpose to which the profits of the company may be properly applied, including provision</w:t>
      </w:r>
      <w:r w:rsidRPr="00C960E0">
        <w:rPr>
          <w:color w:val="211D1F"/>
          <w:spacing w:val="40"/>
        </w:rPr>
        <w:t xml:space="preserve"> </w:t>
      </w:r>
      <w:r w:rsidRPr="00C960E0">
        <w:rPr>
          <w:color w:val="211D1F"/>
        </w:rPr>
        <w:t>for meeting contingencies or for equalizing dividends; and pending such application, may, at</w:t>
      </w:r>
      <w:r w:rsidRPr="00C960E0">
        <w:rPr>
          <w:color w:val="211D1F"/>
          <w:spacing w:val="-6"/>
        </w:rPr>
        <w:t xml:space="preserve"> </w:t>
      </w:r>
      <w:r w:rsidRPr="00C960E0">
        <w:rPr>
          <w:color w:val="211D1F"/>
        </w:rPr>
        <w:t>the</w:t>
      </w:r>
      <w:r w:rsidRPr="00C960E0">
        <w:rPr>
          <w:color w:val="211D1F"/>
          <w:spacing w:val="-6"/>
        </w:rPr>
        <w:t xml:space="preserve"> </w:t>
      </w:r>
      <w:r w:rsidRPr="00C960E0">
        <w:rPr>
          <w:color w:val="211D1F"/>
        </w:rPr>
        <w:t>like</w:t>
      </w:r>
      <w:r w:rsidRPr="00C960E0">
        <w:rPr>
          <w:color w:val="211D1F"/>
          <w:spacing w:val="-7"/>
        </w:rPr>
        <w:t xml:space="preserve"> </w:t>
      </w:r>
      <w:r w:rsidRPr="00C960E0">
        <w:rPr>
          <w:color w:val="211D1F"/>
        </w:rPr>
        <w:t>discretion,</w:t>
      </w:r>
      <w:r w:rsidRPr="00C960E0">
        <w:rPr>
          <w:color w:val="211D1F"/>
          <w:spacing w:val="-6"/>
        </w:rPr>
        <w:t xml:space="preserve"> </w:t>
      </w:r>
      <w:r w:rsidRPr="00C960E0">
        <w:rPr>
          <w:color w:val="211D1F"/>
        </w:rPr>
        <w:t>either</w:t>
      </w:r>
      <w:r w:rsidRPr="00C960E0">
        <w:rPr>
          <w:color w:val="211D1F"/>
          <w:spacing w:val="-8"/>
        </w:rPr>
        <w:t xml:space="preserve"> </w:t>
      </w:r>
      <w:r w:rsidRPr="00C960E0">
        <w:rPr>
          <w:color w:val="211D1F"/>
        </w:rPr>
        <w:t>be</w:t>
      </w:r>
      <w:r w:rsidRPr="00C960E0">
        <w:rPr>
          <w:color w:val="211D1F"/>
          <w:spacing w:val="-10"/>
        </w:rPr>
        <w:t xml:space="preserve"> </w:t>
      </w:r>
      <w:r w:rsidRPr="00C960E0">
        <w:rPr>
          <w:color w:val="211D1F"/>
        </w:rPr>
        <w:t>employed in the business of the company or be invested in such investments (other than shares of the company) as the</w:t>
      </w:r>
      <w:r w:rsidRPr="00C960E0">
        <w:rPr>
          <w:color w:val="211D1F"/>
          <w:spacing w:val="-1"/>
        </w:rPr>
        <w:t xml:space="preserve"> </w:t>
      </w:r>
      <w:r w:rsidRPr="00C960E0">
        <w:rPr>
          <w:color w:val="211D1F"/>
        </w:rPr>
        <w:t>Board may, from time to</w:t>
      </w:r>
      <w:r w:rsidRPr="00C960E0">
        <w:rPr>
          <w:color w:val="211D1F"/>
          <w:spacing w:val="-4"/>
        </w:rPr>
        <w:t xml:space="preserve"> </w:t>
      </w:r>
      <w:r w:rsidRPr="00C960E0">
        <w:rPr>
          <w:color w:val="211D1F"/>
        </w:rPr>
        <w:t>time, thinks fit.</w:t>
      </w:r>
    </w:p>
    <w:p w14:paraId="11A7B3CB" w14:textId="3926F4CA" w:rsidR="00FE2259" w:rsidRPr="00C960E0" w:rsidRDefault="00FE2259" w:rsidP="00C960E0">
      <w:pPr>
        <w:pStyle w:val="BodyText"/>
        <w:numPr>
          <w:ilvl w:val="2"/>
          <w:numId w:val="10"/>
        </w:numPr>
        <w:spacing w:before="236" w:line="208" w:lineRule="auto"/>
        <w:ind w:right="353"/>
        <w:rPr>
          <w:color w:val="211D1F"/>
          <w:sz w:val="22"/>
          <w:szCs w:val="22"/>
        </w:rPr>
      </w:pPr>
      <w:r w:rsidRPr="00C960E0">
        <w:rPr>
          <w:color w:val="211D1F"/>
          <w:sz w:val="22"/>
          <w:szCs w:val="22"/>
        </w:rPr>
        <w:t>The Board may also carry forward any profits which it may consider necessary not to divide, without setting them aside as a reserve.</w:t>
      </w:r>
    </w:p>
    <w:p w14:paraId="583141EB" w14:textId="77777777" w:rsidR="00060E96" w:rsidRDefault="00060E96">
      <w:pPr>
        <w:widowControl/>
        <w:autoSpaceDE/>
        <w:autoSpaceDN/>
        <w:spacing w:after="160" w:line="259" w:lineRule="auto"/>
        <w:rPr>
          <w:color w:val="211D1F"/>
        </w:rPr>
      </w:pPr>
      <w:r>
        <w:rPr>
          <w:color w:val="211D1F"/>
        </w:rPr>
        <w:br w:type="page"/>
      </w:r>
    </w:p>
    <w:p w14:paraId="69A91B6E" w14:textId="1B3EEDB0" w:rsidR="00FE2259" w:rsidRPr="00C960E0" w:rsidRDefault="00FE2259" w:rsidP="00FE2259">
      <w:pPr>
        <w:pStyle w:val="ListParagraph"/>
        <w:numPr>
          <w:ilvl w:val="0"/>
          <w:numId w:val="10"/>
        </w:numPr>
        <w:tabs>
          <w:tab w:val="left" w:pos="1678"/>
          <w:tab w:val="left" w:pos="1680"/>
        </w:tabs>
        <w:spacing w:before="220" w:line="208" w:lineRule="auto"/>
        <w:ind w:left="1680" w:right="324"/>
        <w:contextualSpacing w:val="0"/>
        <w:jc w:val="both"/>
        <w:rPr>
          <w:color w:val="211D1F"/>
        </w:rPr>
      </w:pPr>
      <w:r w:rsidRPr="00C960E0">
        <w:rPr>
          <w:color w:val="211D1F"/>
        </w:rPr>
        <w:lastRenderedPageBreak/>
        <w:t>(</w:t>
      </w:r>
      <w:proofErr w:type="spellStart"/>
      <w:r w:rsidRPr="00C960E0">
        <w:rPr>
          <w:color w:val="211D1F"/>
        </w:rPr>
        <w:t>i</w:t>
      </w:r>
      <w:proofErr w:type="spellEnd"/>
      <w:r w:rsidRPr="00C960E0">
        <w:rPr>
          <w:color w:val="211D1F"/>
        </w:rPr>
        <w:t>) Subject to the rights of persons, if any, entitled to shares with special rights as to dividends, all dividends</w:t>
      </w:r>
      <w:r w:rsidRPr="00C960E0">
        <w:rPr>
          <w:color w:val="211D1F"/>
          <w:spacing w:val="40"/>
        </w:rPr>
        <w:t xml:space="preserve"> </w:t>
      </w:r>
      <w:r w:rsidRPr="00C960E0">
        <w:rPr>
          <w:color w:val="211D1F"/>
        </w:rPr>
        <w:t>shall</w:t>
      </w:r>
      <w:r w:rsidRPr="00C960E0">
        <w:rPr>
          <w:color w:val="211D1F"/>
          <w:spacing w:val="38"/>
        </w:rPr>
        <w:t xml:space="preserve"> </w:t>
      </w:r>
      <w:r w:rsidRPr="00C960E0">
        <w:rPr>
          <w:color w:val="211D1F"/>
        </w:rPr>
        <w:t>be</w:t>
      </w:r>
      <w:r w:rsidRPr="00C960E0">
        <w:rPr>
          <w:color w:val="211D1F"/>
          <w:spacing w:val="37"/>
        </w:rPr>
        <w:t xml:space="preserve"> </w:t>
      </w:r>
      <w:r w:rsidRPr="00C960E0">
        <w:rPr>
          <w:color w:val="211D1F"/>
        </w:rPr>
        <w:t>declared</w:t>
      </w:r>
      <w:r w:rsidRPr="00C960E0">
        <w:rPr>
          <w:color w:val="211D1F"/>
          <w:spacing w:val="37"/>
        </w:rPr>
        <w:t xml:space="preserve"> </w:t>
      </w:r>
      <w:r w:rsidRPr="00C960E0">
        <w:rPr>
          <w:color w:val="211D1F"/>
        </w:rPr>
        <w:t>and</w:t>
      </w:r>
      <w:r w:rsidRPr="00C960E0">
        <w:rPr>
          <w:color w:val="211D1F"/>
          <w:spacing w:val="37"/>
        </w:rPr>
        <w:t xml:space="preserve"> </w:t>
      </w:r>
      <w:r w:rsidRPr="00C960E0">
        <w:rPr>
          <w:color w:val="211D1F"/>
        </w:rPr>
        <w:t>paid</w:t>
      </w:r>
      <w:r w:rsidRPr="00C960E0">
        <w:rPr>
          <w:color w:val="211D1F"/>
          <w:spacing w:val="37"/>
        </w:rPr>
        <w:t xml:space="preserve"> </w:t>
      </w:r>
      <w:r w:rsidRPr="00C960E0">
        <w:rPr>
          <w:color w:val="211D1F"/>
        </w:rPr>
        <w:t>according</w:t>
      </w:r>
      <w:r w:rsidRPr="00C960E0">
        <w:rPr>
          <w:color w:val="211D1F"/>
          <w:spacing w:val="37"/>
        </w:rPr>
        <w:t xml:space="preserve"> </w:t>
      </w:r>
      <w:r w:rsidRPr="00C960E0">
        <w:rPr>
          <w:color w:val="211D1F"/>
        </w:rPr>
        <w:t>to</w:t>
      </w:r>
      <w:r w:rsidRPr="00C960E0">
        <w:rPr>
          <w:color w:val="211D1F"/>
          <w:spacing w:val="37"/>
        </w:rPr>
        <w:t xml:space="preserve"> </w:t>
      </w:r>
      <w:r w:rsidRPr="00C960E0">
        <w:rPr>
          <w:color w:val="211D1F"/>
        </w:rPr>
        <w:t>the</w:t>
      </w:r>
      <w:r w:rsidRPr="00C960E0">
        <w:rPr>
          <w:color w:val="211D1F"/>
          <w:spacing w:val="40"/>
        </w:rPr>
        <w:t xml:space="preserve"> </w:t>
      </w:r>
      <w:r w:rsidRPr="00C960E0">
        <w:rPr>
          <w:color w:val="211D1F"/>
        </w:rPr>
        <w:t>amounts</w:t>
      </w:r>
      <w:r w:rsidRPr="00C960E0">
        <w:rPr>
          <w:color w:val="211D1F"/>
          <w:spacing w:val="38"/>
        </w:rPr>
        <w:t xml:space="preserve"> </w:t>
      </w:r>
      <w:r w:rsidRPr="00C960E0">
        <w:rPr>
          <w:color w:val="211D1F"/>
        </w:rPr>
        <w:t>paid</w:t>
      </w:r>
      <w:r w:rsidRPr="00C960E0">
        <w:rPr>
          <w:color w:val="211D1F"/>
          <w:spacing w:val="37"/>
        </w:rPr>
        <w:t xml:space="preserve"> </w:t>
      </w:r>
      <w:r w:rsidRPr="00C960E0">
        <w:rPr>
          <w:color w:val="211D1F"/>
        </w:rPr>
        <w:t>or</w:t>
      </w:r>
      <w:r w:rsidRPr="00C960E0">
        <w:rPr>
          <w:color w:val="211D1F"/>
          <w:spacing w:val="39"/>
        </w:rPr>
        <w:t xml:space="preserve"> </w:t>
      </w:r>
      <w:r w:rsidRPr="00C960E0">
        <w:rPr>
          <w:color w:val="211D1F"/>
        </w:rPr>
        <w:t xml:space="preserve">credited as paid on the shares in respect whereof the dividend is paid, but if and so </w:t>
      </w:r>
      <w:proofErr w:type="spellStart"/>
      <w:r w:rsidRPr="00C960E0">
        <w:rPr>
          <w:color w:val="211D1F"/>
        </w:rPr>
        <w:t>longas</w:t>
      </w:r>
      <w:proofErr w:type="spellEnd"/>
      <w:r w:rsidRPr="00C960E0">
        <w:rPr>
          <w:color w:val="211D1F"/>
        </w:rPr>
        <w:t xml:space="preserve"> nothing is paid upon any of the shares in the company,</w:t>
      </w:r>
      <w:r w:rsidRPr="00C960E0">
        <w:rPr>
          <w:color w:val="211D1F"/>
          <w:spacing w:val="19"/>
        </w:rPr>
        <w:t xml:space="preserve"> </w:t>
      </w:r>
      <w:r w:rsidRPr="00C960E0">
        <w:rPr>
          <w:color w:val="211D1F"/>
        </w:rPr>
        <w:t>dividends may be declared and</w:t>
      </w:r>
      <w:r w:rsidRPr="00C960E0">
        <w:rPr>
          <w:color w:val="211D1F"/>
          <w:spacing w:val="-7"/>
        </w:rPr>
        <w:t xml:space="preserve"> </w:t>
      </w:r>
      <w:r w:rsidRPr="00C960E0">
        <w:rPr>
          <w:color w:val="211D1F"/>
        </w:rPr>
        <w:t>paid</w:t>
      </w:r>
      <w:r w:rsidRPr="00C960E0">
        <w:rPr>
          <w:color w:val="211D1F"/>
          <w:spacing w:val="-7"/>
        </w:rPr>
        <w:t xml:space="preserve"> </w:t>
      </w:r>
      <w:r w:rsidRPr="00C960E0">
        <w:rPr>
          <w:color w:val="211D1F"/>
        </w:rPr>
        <w:t>according</w:t>
      </w:r>
      <w:r w:rsidRPr="00C960E0">
        <w:rPr>
          <w:color w:val="211D1F"/>
          <w:spacing w:val="-7"/>
        </w:rPr>
        <w:t xml:space="preserve"> </w:t>
      </w:r>
      <w:r w:rsidRPr="00C960E0">
        <w:rPr>
          <w:color w:val="211D1F"/>
        </w:rPr>
        <w:t>to</w:t>
      </w:r>
      <w:r w:rsidRPr="00C960E0">
        <w:rPr>
          <w:color w:val="211D1F"/>
          <w:spacing w:val="-7"/>
        </w:rPr>
        <w:t xml:space="preserve"> </w:t>
      </w:r>
      <w:r w:rsidRPr="00C960E0">
        <w:rPr>
          <w:color w:val="211D1F"/>
        </w:rPr>
        <w:t>the</w:t>
      </w:r>
      <w:r w:rsidRPr="00C960E0">
        <w:rPr>
          <w:color w:val="211D1F"/>
          <w:spacing w:val="-2"/>
        </w:rPr>
        <w:t xml:space="preserve"> </w:t>
      </w:r>
      <w:r w:rsidRPr="00C960E0">
        <w:rPr>
          <w:color w:val="211D1F"/>
        </w:rPr>
        <w:t>amounts of</w:t>
      </w:r>
      <w:r w:rsidRPr="00C960E0">
        <w:rPr>
          <w:color w:val="211D1F"/>
          <w:spacing w:val="-10"/>
        </w:rPr>
        <w:t xml:space="preserve"> </w:t>
      </w:r>
      <w:r w:rsidRPr="00C960E0">
        <w:rPr>
          <w:color w:val="211D1F"/>
        </w:rPr>
        <w:t>the</w:t>
      </w:r>
      <w:r w:rsidRPr="00C960E0">
        <w:rPr>
          <w:color w:val="211D1F"/>
          <w:spacing w:val="-4"/>
        </w:rPr>
        <w:t xml:space="preserve"> </w:t>
      </w:r>
      <w:r w:rsidRPr="00C960E0">
        <w:rPr>
          <w:color w:val="211D1F"/>
        </w:rPr>
        <w:t>shares.</w:t>
      </w:r>
    </w:p>
    <w:p w14:paraId="178E3D01" w14:textId="77777777" w:rsidR="00FE2259" w:rsidRPr="00C960E0" w:rsidRDefault="00FE2259" w:rsidP="00FE2259">
      <w:pPr>
        <w:pStyle w:val="ListParagraph"/>
        <w:numPr>
          <w:ilvl w:val="0"/>
          <w:numId w:val="2"/>
        </w:numPr>
        <w:tabs>
          <w:tab w:val="left" w:pos="1996"/>
        </w:tabs>
        <w:spacing w:before="220" w:line="208" w:lineRule="auto"/>
        <w:ind w:right="393" w:firstLine="0"/>
        <w:contextualSpacing w:val="0"/>
        <w:jc w:val="both"/>
      </w:pPr>
      <w:r w:rsidRPr="00C960E0">
        <w:rPr>
          <w:color w:val="211D1F"/>
        </w:rPr>
        <w:t>No amount paid or credited as paid on a share in advance of calls shall be treated for</w:t>
      </w:r>
      <w:r w:rsidRPr="00C960E0">
        <w:rPr>
          <w:color w:val="211D1F"/>
          <w:spacing w:val="-7"/>
        </w:rPr>
        <w:t xml:space="preserve"> </w:t>
      </w:r>
      <w:r w:rsidRPr="00C960E0">
        <w:rPr>
          <w:color w:val="211D1F"/>
        </w:rPr>
        <w:t>the purposes of this regulation as paid on the share.</w:t>
      </w:r>
    </w:p>
    <w:p w14:paraId="46C7145F" w14:textId="77777777" w:rsidR="00FE2259" w:rsidRPr="00C960E0" w:rsidRDefault="00FE2259" w:rsidP="00FE2259">
      <w:pPr>
        <w:pStyle w:val="ListParagraph"/>
        <w:numPr>
          <w:ilvl w:val="0"/>
          <w:numId w:val="2"/>
        </w:numPr>
        <w:tabs>
          <w:tab w:val="left" w:pos="2062"/>
        </w:tabs>
        <w:spacing w:before="216" w:line="208" w:lineRule="auto"/>
        <w:ind w:right="325" w:firstLine="0"/>
        <w:contextualSpacing w:val="0"/>
        <w:jc w:val="both"/>
      </w:pPr>
      <w:r w:rsidRPr="00C960E0">
        <w:rPr>
          <w:color w:val="211D1F"/>
        </w:rPr>
        <w:t>All dividends shall be apportioned and paid proportionately to the amounts paid or credited as paid on the shares during any portion or portions of the period in respect of which the dividend is paid;</w:t>
      </w:r>
      <w:r w:rsidRPr="00C960E0">
        <w:rPr>
          <w:color w:val="211D1F"/>
          <w:spacing w:val="40"/>
        </w:rPr>
        <w:t xml:space="preserve"> </w:t>
      </w:r>
      <w:r w:rsidRPr="00C960E0">
        <w:rPr>
          <w:color w:val="211D1F"/>
        </w:rPr>
        <w:t>but</w:t>
      </w:r>
      <w:r w:rsidRPr="00C960E0">
        <w:rPr>
          <w:color w:val="211D1F"/>
          <w:spacing w:val="40"/>
        </w:rPr>
        <w:t xml:space="preserve"> </w:t>
      </w:r>
      <w:r w:rsidRPr="00C960E0">
        <w:rPr>
          <w:color w:val="211D1F"/>
        </w:rPr>
        <w:t>if any share is issued on terms providing that</w:t>
      </w:r>
      <w:r w:rsidRPr="00C960E0">
        <w:rPr>
          <w:color w:val="211D1F"/>
          <w:spacing w:val="40"/>
        </w:rPr>
        <w:t xml:space="preserve"> </w:t>
      </w:r>
      <w:r w:rsidRPr="00C960E0">
        <w:rPr>
          <w:color w:val="211D1F"/>
        </w:rPr>
        <w:t>it</w:t>
      </w:r>
      <w:r w:rsidRPr="00C960E0">
        <w:rPr>
          <w:color w:val="211D1F"/>
          <w:spacing w:val="40"/>
        </w:rPr>
        <w:t xml:space="preserve"> </w:t>
      </w:r>
      <w:r w:rsidRPr="00C960E0">
        <w:rPr>
          <w:color w:val="211D1F"/>
        </w:rPr>
        <w:t>shall</w:t>
      </w:r>
      <w:r w:rsidRPr="00C960E0">
        <w:rPr>
          <w:color w:val="211D1F"/>
          <w:spacing w:val="40"/>
        </w:rPr>
        <w:t xml:space="preserve"> </w:t>
      </w:r>
      <w:r w:rsidRPr="00C960E0">
        <w:rPr>
          <w:color w:val="211D1F"/>
        </w:rPr>
        <w:t>rank</w:t>
      </w:r>
      <w:r w:rsidRPr="00C960E0">
        <w:rPr>
          <w:color w:val="211D1F"/>
          <w:spacing w:val="40"/>
        </w:rPr>
        <w:t xml:space="preserve"> </w:t>
      </w:r>
      <w:r w:rsidRPr="00C960E0">
        <w:rPr>
          <w:color w:val="211D1F"/>
        </w:rPr>
        <w:t>for</w:t>
      </w:r>
      <w:r w:rsidRPr="00C960E0">
        <w:rPr>
          <w:color w:val="211D1F"/>
          <w:spacing w:val="40"/>
        </w:rPr>
        <w:t xml:space="preserve"> </w:t>
      </w:r>
      <w:r w:rsidRPr="00C960E0">
        <w:rPr>
          <w:color w:val="211D1F"/>
        </w:rPr>
        <w:t>dividend</w:t>
      </w:r>
      <w:r w:rsidRPr="00C960E0">
        <w:rPr>
          <w:color w:val="211D1F"/>
          <w:spacing w:val="40"/>
        </w:rPr>
        <w:t xml:space="preserve"> </w:t>
      </w:r>
      <w:r w:rsidRPr="00C960E0">
        <w:rPr>
          <w:color w:val="211D1F"/>
        </w:rPr>
        <w:t>as from</w:t>
      </w:r>
      <w:r w:rsidRPr="00C960E0">
        <w:rPr>
          <w:color w:val="211D1F"/>
          <w:spacing w:val="40"/>
        </w:rPr>
        <w:t xml:space="preserve"> </w:t>
      </w:r>
      <w:r w:rsidRPr="00C960E0">
        <w:rPr>
          <w:color w:val="211D1F"/>
        </w:rPr>
        <w:t>a particular date such share shall rank for dividend accordingly.</w:t>
      </w:r>
    </w:p>
    <w:p w14:paraId="0505C84F" w14:textId="77777777" w:rsidR="00C960E0" w:rsidRPr="00C960E0" w:rsidRDefault="00C960E0" w:rsidP="00C960E0">
      <w:pPr>
        <w:pStyle w:val="ListParagraph"/>
        <w:tabs>
          <w:tab w:val="left" w:pos="2062"/>
        </w:tabs>
        <w:spacing w:before="216" w:line="208" w:lineRule="auto"/>
        <w:ind w:left="1680" w:right="325"/>
        <w:contextualSpacing w:val="0"/>
        <w:jc w:val="both"/>
      </w:pPr>
    </w:p>
    <w:p w14:paraId="5E656583" w14:textId="77777777" w:rsidR="00FE2259" w:rsidRPr="00C960E0" w:rsidRDefault="00FE2259" w:rsidP="00FE2259">
      <w:pPr>
        <w:pStyle w:val="ListParagraph"/>
        <w:numPr>
          <w:ilvl w:val="0"/>
          <w:numId w:val="10"/>
        </w:numPr>
        <w:tabs>
          <w:tab w:val="left" w:pos="1682"/>
        </w:tabs>
        <w:spacing w:before="219" w:line="208" w:lineRule="auto"/>
        <w:ind w:left="1682" w:right="324"/>
        <w:contextualSpacing w:val="0"/>
        <w:jc w:val="both"/>
        <w:rPr>
          <w:color w:val="211D1F"/>
        </w:rPr>
      </w:pPr>
      <w:r w:rsidRPr="00C960E0">
        <w:rPr>
          <w:color w:val="211D1F"/>
        </w:rPr>
        <w:t>The Board may deduct from any dividend payable to any member all sums of money, if</w:t>
      </w:r>
      <w:r w:rsidRPr="00C960E0">
        <w:rPr>
          <w:color w:val="211D1F"/>
          <w:spacing w:val="-14"/>
        </w:rPr>
        <w:t xml:space="preserve"> </w:t>
      </w:r>
      <w:r w:rsidRPr="00C960E0">
        <w:rPr>
          <w:color w:val="211D1F"/>
        </w:rPr>
        <w:t>any, presently payable</w:t>
      </w:r>
      <w:r w:rsidRPr="00C960E0">
        <w:rPr>
          <w:color w:val="211D1F"/>
          <w:spacing w:val="17"/>
        </w:rPr>
        <w:t xml:space="preserve"> </w:t>
      </w:r>
      <w:r w:rsidRPr="00C960E0">
        <w:rPr>
          <w:color w:val="211D1F"/>
        </w:rPr>
        <w:t>by him to the company on</w:t>
      </w:r>
      <w:r w:rsidRPr="00C960E0">
        <w:rPr>
          <w:color w:val="211D1F"/>
          <w:spacing w:val="17"/>
        </w:rPr>
        <w:t xml:space="preserve"> </w:t>
      </w:r>
      <w:r w:rsidRPr="00C960E0">
        <w:rPr>
          <w:color w:val="211D1F"/>
        </w:rPr>
        <w:t>account of</w:t>
      </w:r>
      <w:r w:rsidRPr="00C960E0">
        <w:rPr>
          <w:color w:val="211D1F"/>
          <w:spacing w:val="15"/>
        </w:rPr>
        <w:t xml:space="preserve"> </w:t>
      </w:r>
      <w:r w:rsidRPr="00C960E0">
        <w:rPr>
          <w:color w:val="211D1F"/>
        </w:rPr>
        <w:t>calls or</w:t>
      </w:r>
      <w:r w:rsidRPr="00C960E0">
        <w:rPr>
          <w:color w:val="211D1F"/>
          <w:spacing w:val="15"/>
        </w:rPr>
        <w:t xml:space="preserve"> </w:t>
      </w:r>
      <w:r w:rsidRPr="00C960E0">
        <w:rPr>
          <w:color w:val="211D1F"/>
        </w:rPr>
        <w:t>otherwise</w:t>
      </w:r>
      <w:r w:rsidRPr="00C960E0">
        <w:rPr>
          <w:color w:val="211D1F"/>
          <w:spacing w:val="17"/>
        </w:rPr>
        <w:t xml:space="preserve"> </w:t>
      </w:r>
      <w:r w:rsidRPr="00C960E0">
        <w:rPr>
          <w:color w:val="211D1F"/>
        </w:rPr>
        <w:t>in relation</w:t>
      </w:r>
      <w:r w:rsidRPr="00C960E0">
        <w:rPr>
          <w:color w:val="211D1F"/>
          <w:spacing w:val="-7"/>
        </w:rPr>
        <w:t xml:space="preserve"> </w:t>
      </w:r>
      <w:r w:rsidRPr="00C960E0">
        <w:rPr>
          <w:color w:val="211D1F"/>
        </w:rPr>
        <w:t>to the</w:t>
      </w:r>
      <w:r w:rsidRPr="00C960E0">
        <w:rPr>
          <w:color w:val="211D1F"/>
          <w:spacing w:val="-4"/>
        </w:rPr>
        <w:t xml:space="preserve"> </w:t>
      </w:r>
      <w:r w:rsidRPr="00C960E0">
        <w:rPr>
          <w:color w:val="211D1F"/>
        </w:rPr>
        <w:t>shares of the company.</w:t>
      </w:r>
    </w:p>
    <w:p w14:paraId="72F44D18" w14:textId="77777777" w:rsidR="00FE2259" w:rsidRPr="00C960E0" w:rsidRDefault="00FE2259" w:rsidP="00FE2259">
      <w:pPr>
        <w:pStyle w:val="ListParagraph"/>
        <w:numPr>
          <w:ilvl w:val="0"/>
          <w:numId w:val="10"/>
        </w:numPr>
        <w:tabs>
          <w:tab w:val="left" w:pos="1677"/>
          <w:tab w:val="left" w:pos="1679"/>
        </w:tabs>
        <w:spacing w:before="220" w:line="208" w:lineRule="auto"/>
        <w:ind w:right="326"/>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 Any dividend, interest or other monies payable in cash in respect of shares may be paid by cheque</w:t>
      </w:r>
      <w:r w:rsidRPr="00C960E0">
        <w:rPr>
          <w:color w:val="211D1F"/>
          <w:spacing w:val="-5"/>
        </w:rPr>
        <w:t xml:space="preserve"> </w:t>
      </w:r>
      <w:r w:rsidRPr="00C960E0">
        <w:rPr>
          <w:color w:val="211D1F"/>
        </w:rPr>
        <w:t>or</w:t>
      </w:r>
      <w:r w:rsidRPr="00C960E0">
        <w:rPr>
          <w:color w:val="211D1F"/>
          <w:spacing w:val="-10"/>
        </w:rPr>
        <w:t xml:space="preserve"> </w:t>
      </w:r>
      <w:r w:rsidRPr="00C960E0">
        <w:rPr>
          <w:color w:val="211D1F"/>
        </w:rPr>
        <w:t>warrant</w:t>
      </w:r>
      <w:r w:rsidRPr="00C960E0">
        <w:rPr>
          <w:color w:val="211D1F"/>
          <w:spacing w:val="-6"/>
        </w:rPr>
        <w:t xml:space="preserve"> </w:t>
      </w:r>
      <w:r w:rsidRPr="00C960E0">
        <w:rPr>
          <w:color w:val="211D1F"/>
        </w:rPr>
        <w:t>sent</w:t>
      </w:r>
      <w:r w:rsidRPr="00C960E0">
        <w:rPr>
          <w:color w:val="211D1F"/>
          <w:spacing w:val="-5"/>
        </w:rPr>
        <w:t xml:space="preserve"> </w:t>
      </w:r>
      <w:r w:rsidRPr="00C960E0">
        <w:rPr>
          <w:color w:val="211D1F"/>
        </w:rPr>
        <w:t>through</w:t>
      </w:r>
      <w:r w:rsidRPr="00C960E0">
        <w:rPr>
          <w:color w:val="211D1F"/>
          <w:spacing w:val="-7"/>
        </w:rPr>
        <w:t xml:space="preserve"> </w:t>
      </w:r>
      <w:r w:rsidRPr="00C960E0">
        <w:rPr>
          <w:color w:val="211D1F"/>
        </w:rPr>
        <w:t>the</w:t>
      </w:r>
      <w:r w:rsidRPr="00C960E0">
        <w:rPr>
          <w:color w:val="211D1F"/>
          <w:spacing w:val="-5"/>
        </w:rPr>
        <w:t xml:space="preserve"> </w:t>
      </w:r>
      <w:r w:rsidRPr="00C960E0">
        <w:rPr>
          <w:color w:val="211D1F"/>
        </w:rPr>
        <w:t>post</w:t>
      </w:r>
      <w:r w:rsidRPr="00C960E0">
        <w:rPr>
          <w:color w:val="211D1F"/>
          <w:spacing w:val="-3"/>
        </w:rPr>
        <w:t xml:space="preserve"> </w:t>
      </w:r>
      <w:r w:rsidRPr="00C960E0">
        <w:rPr>
          <w:color w:val="211D1F"/>
        </w:rPr>
        <w:t>directed</w:t>
      </w:r>
      <w:r w:rsidRPr="00C960E0">
        <w:rPr>
          <w:color w:val="211D1F"/>
          <w:spacing w:val="-7"/>
        </w:rPr>
        <w:t xml:space="preserve"> </w:t>
      </w:r>
      <w:r w:rsidRPr="00C960E0">
        <w:rPr>
          <w:color w:val="211D1F"/>
        </w:rPr>
        <w:t>to</w:t>
      </w:r>
      <w:r w:rsidRPr="00C960E0">
        <w:rPr>
          <w:color w:val="211D1F"/>
          <w:spacing w:val="-5"/>
        </w:rPr>
        <w:t xml:space="preserve"> </w:t>
      </w:r>
      <w:r w:rsidRPr="00C960E0">
        <w:rPr>
          <w:color w:val="211D1F"/>
        </w:rPr>
        <w:t>the</w:t>
      </w:r>
      <w:r w:rsidRPr="00C960E0">
        <w:rPr>
          <w:color w:val="211D1F"/>
          <w:spacing w:val="-6"/>
        </w:rPr>
        <w:t xml:space="preserve"> </w:t>
      </w:r>
      <w:r w:rsidRPr="00C960E0">
        <w:rPr>
          <w:color w:val="211D1F"/>
        </w:rPr>
        <w:t>registered</w:t>
      </w:r>
      <w:r w:rsidRPr="00C960E0">
        <w:rPr>
          <w:color w:val="211D1F"/>
          <w:spacing w:val="-5"/>
        </w:rPr>
        <w:t xml:space="preserve"> </w:t>
      </w:r>
      <w:r w:rsidRPr="00C960E0">
        <w:rPr>
          <w:color w:val="211D1F"/>
        </w:rPr>
        <w:t>address</w:t>
      </w:r>
      <w:r w:rsidRPr="00C960E0">
        <w:rPr>
          <w:color w:val="211D1F"/>
          <w:spacing w:val="-5"/>
        </w:rPr>
        <w:t xml:space="preserve"> </w:t>
      </w:r>
      <w:r w:rsidRPr="00C960E0">
        <w:rPr>
          <w:color w:val="211D1F"/>
        </w:rPr>
        <w:t>of</w:t>
      </w:r>
      <w:r w:rsidRPr="00C960E0">
        <w:rPr>
          <w:color w:val="211D1F"/>
          <w:spacing w:val="-4"/>
        </w:rPr>
        <w:t xml:space="preserve"> </w:t>
      </w:r>
      <w:r w:rsidRPr="00C960E0">
        <w:rPr>
          <w:color w:val="211D1F"/>
        </w:rPr>
        <w:t>the</w:t>
      </w:r>
      <w:r w:rsidRPr="00C960E0">
        <w:rPr>
          <w:color w:val="211D1F"/>
          <w:spacing w:val="-4"/>
        </w:rPr>
        <w:t xml:space="preserve"> </w:t>
      </w:r>
      <w:r w:rsidRPr="00C960E0">
        <w:rPr>
          <w:color w:val="211D1F"/>
        </w:rPr>
        <w:t>holder</w:t>
      </w:r>
      <w:r w:rsidRPr="00C960E0">
        <w:rPr>
          <w:color w:val="211D1F"/>
          <w:spacing w:val="-5"/>
        </w:rPr>
        <w:t xml:space="preserve"> </w:t>
      </w:r>
      <w:r w:rsidRPr="00C960E0">
        <w:rPr>
          <w:color w:val="211D1F"/>
        </w:rPr>
        <w:t>or,</w:t>
      </w:r>
      <w:r w:rsidRPr="00C960E0">
        <w:rPr>
          <w:color w:val="211D1F"/>
          <w:spacing w:val="-10"/>
        </w:rPr>
        <w:t xml:space="preserve"> </w:t>
      </w:r>
      <w:r w:rsidRPr="00C960E0">
        <w:rPr>
          <w:color w:val="211D1F"/>
        </w:rPr>
        <w:t>in</w:t>
      </w:r>
      <w:r w:rsidRPr="00C960E0">
        <w:rPr>
          <w:color w:val="211D1F"/>
          <w:spacing w:val="-8"/>
        </w:rPr>
        <w:t xml:space="preserve"> </w:t>
      </w:r>
      <w:r w:rsidRPr="00C960E0">
        <w:rPr>
          <w:color w:val="211D1F"/>
        </w:rPr>
        <w:t>the</w:t>
      </w:r>
      <w:r w:rsidRPr="00C960E0">
        <w:rPr>
          <w:color w:val="211D1F"/>
          <w:spacing w:val="-10"/>
        </w:rPr>
        <w:t xml:space="preserve"> </w:t>
      </w:r>
      <w:r w:rsidRPr="00C960E0">
        <w:rPr>
          <w:color w:val="211D1F"/>
        </w:rPr>
        <w:t>case of joint holders, to the registered address of that one of the joint holders who is first named on the register of members, or to such person and to such address as the holder or joint holders may in writing</w:t>
      </w:r>
      <w:r w:rsidRPr="00C960E0">
        <w:rPr>
          <w:color w:val="211D1F"/>
          <w:spacing w:val="-8"/>
        </w:rPr>
        <w:t xml:space="preserve"> </w:t>
      </w:r>
      <w:r w:rsidRPr="00C960E0">
        <w:rPr>
          <w:color w:val="211D1F"/>
        </w:rPr>
        <w:t>direct.</w:t>
      </w:r>
    </w:p>
    <w:p w14:paraId="213E9140" w14:textId="57C27B8E" w:rsidR="00FE2259" w:rsidRPr="00C960E0" w:rsidRDefault="00FE2259" w:rsidP="00C960E0">
      <w:pPr>
        <w:pStyle w:val="BodyText"/>
        <w:numPr>
          <w:ilvl w:val="2"/>
          <w:numId w:val="10"/>
        </w:numPr>
        <w:spacing w:before="221" w:line="208" w:lineRule="auto"/>
        <w:ind w:right="326"/>
        <w:rPr>
          <w:color w:val="211D1F"/>
          <w:spacing w:val="-2"/>
          <w:sz w:val="22"/>
          <w:szCs w:val="22"/>
        </w:rPr>
      </w:pPr>
      <w:r w:rsidRPr="00C960E0">
        <w:rPr>
          <w:color w:val="211D1F"/>
          <w:sz w:val="22"/>
          <w:szCs w:val="22"/>
        </w:rPr>
        <w:t xml:space="preserve">Every such cheque or warrant shall be made payable to the order of the person to whom it is </w:t>
      </w:r>
      <w:r w:rsidRPr="00C960E0">
        <w:rPr>
          <w:color w:val="211D1F"/>
          <w:spacing w:val="-2"/>
          <w:sz w:val="22"/>
          <w:szCs w:val="22"/>
        </w:rPr>
        <w:t>sent.</w:t>
      </w:r>
    </w:p>
    <w:p w14:paraId="7856FDB8" w14:textId="77777777" w:rsidR="00FE2259" w:rsidRPr="00C960E0" w:rsidRDefault="00FE2259" w:rsidP="00FE2259">
      <w:pPr>
        <w:pStyle w:val="ListParagraph"/>
        <w:numPr>
          <w:ilvl w:val="0"/>
          <w:numId w:val="10"/>
        </w:numPr>
        <w:tabs>
          <w:tab w:val="left" w:pos="1682"/>
        </w:tabs>
        <w:spacing w:before="218" w:line="208" w:lineRule="auto"/>
        <w:ind w:left="1682" w:right="325"/>
        <w:contextualSpacing w:val="0"/>
        <w:jc w:val="both"/>
        <w:rPr>
          <w:color w:val="211D1F"/>
        </w:rPr>
      </w:pPr>
      <w:r w:rsidRPr="00C960E0">
        <w:rPr>
          <w:color w:val="211D1F"/>
        </w:rPr>
        <w:t>Any one of two or more joint holders of a share may give effective receipts for any dividends, bonuses or other monies payable in respect of such share.</w:t>
      </w:r>
    </w:p>
    <w:p w14:paraId="3C5061E6" w14:textId="77777777" w:rsidR="00FE2259" w:rsidRPr="00C960E0" w:rsidRDefault="00FE2259" w:rsidP="00FE2259">
      <w:pPr>
        <w:pStyle w:val="ListParagraph"/>
        <w:numPr>
          <w:ilvl w:val="0"/>
          <w:numId w:val="10"/>
        </w:numPr>
        <w:tabs>
          <w:tab w:val="left" w:pos="1682"/>
        </w:tabs>
        <w:spacing w:before="225" w:line="204" w:lineRule="auto"/>
        <w:ind w:left="1682" w:right="326"/>
        <w:contextualSpacing w:val="0"/>
        <w:jc w:val="both"/>
        <w:rPr>
          <w:color w:val="211D1F"/>
        </w:rPr>
      </w:pPr>
      <w:r w:rsidRPr="00C960E0">
        <w:rPr>
          <w:color w:val="211D1F"/>
        </w:rPr>
        <w:t>Notice of any dividend that may have been declared shall be given to the persons entitled to share therein</w:t>
      </w:r>
      <w:r w:rsidRPr="00C960E0">
        <w:rPr>
          <w:color w:val="211D1F"/>
          <w:spacing w:val="-1"/>
        </w:rPr>
        <w:t xml:space="preserve"> </w:t>
      </w:r>
      <w:r w:rsidRPr="00C960E0">
        <w:rPr>
          <w:color w:val="211D1F"/>
        </w:rPr>
        <w:t>in the</w:t>
      </w:r>
      <w:r w:rsidRPr="00C960E0">
        <w:rPr>
          <w:color w:val="211D1F"/>
          <w:spacing w:val="-5"/>
        </w:rPr>
        <w:t xml:space="preserve"> </w:t>
      </w:r>
      <w:r w:rsidRPr="00C960E0">
        <w:rPr>
          <w:color w:val="211D1F"/>
        </w:rPr>
        <w:t>manner mentioned</w:t>
      </w:r>
      <w:r w:rsidRPr="00C960E0">
        <w:rPr>
          <w:color w:val="211D1F"/>
          <w:spacing w:val="-4"/>
        </w:rPr>
        <w:t xml:space="preserve"> </w:t>
      </w:r>
      <w:r w:rsidRPr="00C960E0">
        <w:rPr>
          <w:color w:val="211D1F"/>
        </w:rPr>
        <w:t>in</w:t>
      </w:r>
      <w:r w:rsidRPr="00C960E0">
        <w:rPr>
          <w:color w:val="211D1F"/>
          <w:spacing w:val="-1"/>
        </w:rPr>
        <w:t xml:space="preserve"> </w:t>
      </w:r>
      <w:r w:rsidRPr="00C960E0">
        <w:rPr>
          <w:color w:val="211D1F"/>
        </w:rPr>
        <w:t>the</w:t>
      </w:r>
      <w:r w:rsidRPr="00C960E0">
        <w:rPr>
          <w:color w:val="211D1F"/>
          <w:spacing w:val="-7"/>
        </w:rPr>
        <w:t xml:space="preserve"> </w:t>
      </w:r>
      <w:r w:rsidRPr="00C960E0">
        <w:rPr>
          <w:color w:val="211D1F"/>
        </w:rPr>
        <w:t>Act.</w:t>
      </w:r>
    </w:p>
    <w:p w14:paraId="72C87750" w14:textId="77777777" w:rsidR="00FE2259" w:rsidRPr="00C960E0" w:rsidRDefault="00FE2259" w:rsidP="00FE2259">
      <w:pPr>
        <w:pStyle w:val="ListParagraph"/>
        <w:numPr>
          <w:ilvl w:val="0"/>
          <w:numId w:val="10"/>
        </w:numPr>
        <w:tabs>
          <w:tab w:val="left" w:pos="1678"/>
        </w:tabs>
        <w:spacing w:before="198"/>
        <w:ind w:left="1678" w:hanging="349"/>
        <w:contextualSpacing w:val="0"/>
        <w:jc w:val="both"/>
        <w:rPr>
          <w:color w:val="211D1F"/>
        </w:rPr>
      </w:pPr>
      <w:r w:rsidRPr="00C960E0">
        <w:rPr>
          <w:color w:val="211D1F"/>
        </w:rPr>
        <w:t>No</w:t>
      </w:r>
      <w:r w:rsidRPr="00C960E0">
        <w:rPr>
          <w:color w:val="211D1F"/>
          <w:spacing w:val="-6"/>
        </w:rPr>
        <w:t xml:space="preserve"> </w:t>
      </w:r>
      <w:r w:rsidRPr="00C960E0">
        <w:rPr>
          <w:color w:val="211D1F"/>
        </w:rPr>
        <w:t>dividend</w:t>
      </w:r>
      <w:r w:rsidRPr="00C960E0">
        <w:rPr>
          <w:color w:val="211D1F"/>
          <w:spacing w:val="-5"/>
        </w:rPr>
        <w:t xml:space="preserve"> </w:t>
      </w:r>
      <w:r w:rsidRPr="00C960E0">
        <w:rPr>
          <w:color w:val="211D1F"/>
        </w:rPr>
        <w:t>shall</w:t>
      </w:r>
      <w:r w:rsidRPr="00C960E0">
        <w:rPr>
          <w:color w:val="211D1F"/>
          <w:spacing w:val="-5"/>
        </w:rPr>
        <w:t xml:space="preserve"> </w:t>
      </w:r>
      <w:r w:rsidRPr="00C960E0">
        <w:rPr>
          <w:color w:val="211D1F"/>
        </w:rPr>
        <w:t>bear</w:t>
      </w:r>
      <w:r w:rsidRPr="00C960E0">
        <w:rPr>
          <w:color w:val="211D1F"/>
          <w:spacing w:val="-7"/>
        </w:rPr>
        <w:t xml:space="preserve"> </w:t>
      </w:r>
      <w:r w:rsidRPr="00C960E0">
        <w:rPr>
          <w:color w:val="211D1F"/>
        </w:rPr>
        <w:t>interest</w:t>
      </w:r>
      <w:r w:rsidRPr="00C960E0">
        <w:rPr>
          <w:color w:val="211D1F"/>
          <w:spacing w:val="-1"/>
        </w:rPr>
        <w:t xml:space="preserve"> </w:t>
      </w:r>
      <w:r w:rsidRPr="00C960E0">
        <w:rPr>
          <w:color w:val="211D1F"/>
        </w:rPr>
        <w:t>against</w:t>
      </w:r>
      <w:r w:rsidRPr="00C960E0">
        <w:rPr>
          <w:color w:val="211D1F"/>
          <w:spacing w:val="-5"/>
        </w:rPr>
        <w:t xml:space="preserve"> </w:t>
      </w:r>
      <w:r w:rsidRPr="00C960E0">
        <w:rPr>
          <w:color w:val="211D1F"/>
        </w:rPr>
        <w:t>the</w:t>
      </w:r>
      <w:r w:rsidRPr="00C960E0">
        <w:rPr>
          <w:color w:val="211D1F"/>
          <w:spacing w:val="-5"/>
        </w:rPr>
        <w:t xml:space="preserve"> </w:t>
      </w:r>
      <w:r w:rsidRPr="00C960E0">
        <w:rPr>
          <w:color w:val="211D1F"/>
          <w:spacing w:val="-2"/>
        </w:rPr>
        <w:t>company.</w:t>
      </w:r>
    </w:p>
    <w:p w14:paraId="0F963233" w14:textId="77777777" w:rsidR="00FE2259" w:rsidRPr="00C960E0" w:rsidRDefault="00FE2259" w:rsidP="00A968E6">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ACCOUNTS</w:t>
      </w:r>
    </w:p>
    <w:p w14:paraId="10108501" w14:textId="77777777" w:rsidR="00FE2259" w:rsidRPr="00C960E0" w:rsidRDefault="00FE2259" w:rsidP="00FE2259">
      <w:pPr>
        <w:pStyle w:val="ListParagraph"/>
        <w:numPr>
          <w:ilvl w:val="0"/>
          <w:numId w:val="10"/>
        </w:numPr>
        <w:tabs>
          <w:tab w:val="left" w:pos="1678"/>
          <w:tab w:val="left" w:pos="1680"/>
        </w:tabs>
        <w:spacing w:before="211" w:line="208" w:lineRule="auto"/>
        <w:ind w:left="1680" w:right="325"/>
        <w:contextualSpacing w:val="0"/>
        <w:jc w:val="both"/>
        <w:rPr>
          <w:color w:val="211D1F"/>
        </w:rPr>
      </w:pPr>
      <w:r w:rsidRPr="00C960E0">
        <w:rPr>
          <w:color w:val="211D1F"/>
        </w:rPr>
        <w:t>(</w:t>
      </w:r>
      <w:proofErr w:type="spellStart"/>
      <w:r w:rsidRPr="00C960E0">
        <w:rPr>
          <w:color w:val="211D1F"/>
        </w:rPr>
        <w:t>i</w:t>
      </w:r>
      <w:proofErr w:type="spellEnd"/>
      <w:r w:rsidRPr="00C960E0">
        <w:rPr>
          <w:color w:val="211D1F"/>
        </w:rPr>
        <w:t>)</w:t>
      </w:r>
      <w:r w:rsidRPr="00C960E0">
        <w:rPr>
          <w:color w:val="211D1F"/>
          <w:spacing w:val="-7"/>
        </w:rPr>
        <w:t xml:space="preserve"> </w:t>
      </w:r>
      <w:r w:rsidRPr="00C960E0">
        <w:rPr>
          <w:color w:val="211D1F"/>
        </w:rPr>
        <w:t>The Board of</w:t>
      </w:r>
      <w:r w:rsidRPr="00C960E0">
        <w:rPr>
          <w:color w:val="211D1F"/>
          <w:spacing w:val="-2"/>
        </w:rPr>
        <w:t xml:space="preserve"> </w:t>
      </w:r>
      <w:r w:rsidRPr="00C960E0">
        <w:rPr>
          <w:color w:val="211D1F"/>
        </w:rPr>
        <w:t>Directors shall from</w:t>
      </w:r>
      <w:r w:rsidRPr="00C960E0">
        <w:rPr>
          <w:color w:val="211D1F"/>
          <w:spacing w:val="-4"/>
        </w:rPr>
        <w:t xml:space="preserve"> </w:t>
      </w:r>
      <w:r w:rsidRPr="00C960E0">
        <w:rPr>
          <w:color w:val="211D1F"/>
        </w:rPr>
        <w:t>time</w:t>
      </w:r>
      <w:r w:rsidRPr="00C960E0">
        <w:rPr>
          <w:color w:val="211D1F"/>
          <w:spacing w:val="-5"/>
        </w:rPr>
        <w:t xml:space="preserve"> </w:t>
      </w:r>
      <w:r w:rsidRPr="00C960E0">
        <w:rPr>
          <w:color w:val="211D1F"/>
        </w:rPr>
        <w:t>to time determine</w:t>
      </w:r>
      <w:r w:rsidRPr="00C960E0">
        <w:rPr>
          <w:color w:val="211D1F"/>
          <w:spacing w:val="-5"/>
        </w:rPr>
        <w:t xml:space="preserve"> </w:t>
      </w:r>
      <w:r w:rsidRPr="00C960E0">
        <w:rPr>
          <w:color w:val="211D1F"/>
        </w:rPr>
        <w:t>whether and</w:t>
      </w:r>
      <w:r w:rsidRPr="00C960E0">
        <w:rPr>
          <w:color w:val="211D1F"/>
          <w:spacing w:val="-6"/>
        </w:rPr>
        <w:t xml:space="preserve"> </w:t>
      </w:r>
      <w:r w:rsidRPr="00C960E0">
        <w:rPr>
          <w:color w:val="211D1F"/>
        </w:rPr>
        <w:t>to what</w:t>
      </w:r>
      <w:r w:rsidRPr="00C960E0">
        <w:rPr>
          <w:color w:val="211D1F"/>
          <w:spacing w:val="-4"/>
        </w:rPr>
        <w:t xml:space="preserve"> </w:t>
      </w:r>
      <w:r w:rsidRPr="00C960E0">
        <w:rPr>
          <w:color w:val="211D1F"/>
        </w:rPr>
        <w:t>extent and at what times</w:t>
      </w:r>
      <w:r w:rsidRPr="00C960E0">
        <w:rPr>
          <w:color w:val="211D1F"/>
          <w:spacing w:val="40"/>
        </w:rPr>
        <w:t xml:space="preserve"> </w:t>
      </w:r>
      <w:r w:rsidRPr="00C960E0">
        <w:rPr>
          <w:color w:val="211D1F"/>
        </w:rPr>
        <w:t>and</w:t>
      </w:r>
      <w:r w:rsidRPr="00C960E0">
        <w:rPr>
          <w:color w:val="211D1F"/>
          <w:spacing w:val="40"/>
        </w:rPr>
        <w:t xml:space="preserve"> </w:t>
      </w:r>
      <w:r w:rsidRPr="00C960E0">
        <w:rPr>
          <w:color w:val="211D1F"/>
        </w:rPr>
        <w:t>places</w:t>
      </w:r>
      <w:r w:rsidRPr="00C960E0">
        <w:rPr>
          <w:color w:val="211D1F"/>
          <w:spacing w:val="40"/>
        </w:rPr>
        <w:t xml:space="preserve"> </w:t>
      </w:r>
      <w:r w:rsidRPr="00C960E0">
        <w:rPr>
          <w:color w:val="211D1F"/>
        </w:rPr>
        <w:t>and</w:t>
      </w:r>
      <w:r w:rsidRPr="00C960E0">
        <w:rPr>
          <w:color w:val="211D1F"/>
          <w:spacing w:val="40"/>
        </w:rPr>
        <w:t xml:space="preserve"> </w:t>
      </w:r>
      <w:r w:rsidRPr="00C960E0">
        <w:rPr>
          <w:color w:val="211D1F"/>
        </w:rPr>
        <w:t>under</w:t>
      </w:r>
      <w:r w:rsidRPr="00C960E0">
        <w:rPr>
          <w:color w:val="211D1F"/>
          <w:spacing w:val="40"/>
        </w:rPr>
        <w:t xml:space="preserve"> </w:t>
      </w:r>
      <w:r w:rsidRPr="00C960E0">
        <w:rPr>
          <w:color w:val="211D1F"/>
        </w:rPr>
        <w:t>what</w:t>
      </w:r>
      <w:r w:rsidRPr="00C960E0">
        <w:rPr>
          <w:color w:val="211D1F"/>
          <w:spacing w:val="40"/>
        </w:rPr>
        <w:t xml:space="preserve"> </w:t>
      </w:r>
      <w:r w:rsidRPr="00C960E0">
        <w:rPr>
          <w:color w:val="211D1F"/>
        </w:rPr>
        <w:t>conditions</w:t>
      </w:r>
      <w:r w:rsidRPr="00C960E0">
        <w:rPr>
          <w:color w:val="211D1F"/>
          <w:spacing w:val="40"/>
        </w:rPr>
        <w:t xml:space="preserve"> </w:t>
      </w:r>
      <w:r w:rsidRPr="00C960E0">
        <w:rPr>
          <w:color w:val="211D1F"/>
        </w:rPr>
        <w:t>or</w:t>
      </w:r>
      <w:r w:rsidRPr="00C960E0">
        <w:rPr>
          <w:color w:val="211D1F"/>
          <w:spacing w:val="40"/>
        </w:rPr>
        <w:t xml:space="preserve"> </w:t>
      </w:r>
      <w:r w:rsidRPr="00C960E0">
        <w:rPr>
          <w:color w:val="211D1F"/>
        </w:rPr>
        <w:t>regulations,</w:t>
      </w:r>
      <w:r w:rsidRPr="00C960E0">
        <w:rPr>
          <w:color w:val="211D1F"/>
          <w:spacing w:val="40"/>
        </w:rPr>
        <w:t xml:space="preserve"> </w:t>
      </w:r>
      <w:r w:rsidRPr="00C960E0">
        <w:rPr>
          <w:color w:val="211D1F"/>
        </w:rPr>
        <w:t>the</w:t>
      </w:r>
      <w:r w:rsidRPr="00C960E0">
        <w:rPr>
          <w:color w:val="211D1F"/>
          <w:spacing w:val="40"/>
        </w:rPr>
        <w:t xml:space="preserve"> </w:t>
      </w:r>
      <w:r w:rsidRPr="00C960E0">
        <w:rPr>
          <w:color w:val="211D1F"/>
        </w:rPr>
        <w:t>accounts</w:t>
      </w:r>
      <w:r w:rsidRPr="00C960E0">
        <w:rPr>
          <w:color w:val="211D1F"/>
          <w:spacing w:val="40"/>
        </w:rPr>
        <w:t xml:space="preserve"> </w:t>
      </w:r>
      <w:r w:rsidRPr="00C960E0">
        <w:rPr>
          <w:color w:val="211D1F"/>
        </w:rPr>
        <w:t>and</w:t>
      </w:r>
      <w:r w:rsidRPr="00C960E0">
        <w:rPr>
          <w:color w:val="211D1F"/>
          <w:spacing w:val="40"/>
        </w:rPr>
        <w:t xml:space="preserve"> </w:t>
      </w:r>
      <w:r w:rsidRPr="00C960E0">
        <w:rPr>
          <w:color w:val="211D1F"/>
        </w:rPr>
        <w:t>books</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the company, or any of them, shall be open to the inspection of members not being directors.</w:t>
      </w:r>
    </w:p>
    <w:p w14:paraId="64CB2CDC" w14:textId="23C875F6" w:rsidR="00FE2259" w:rsidRPr="00C960E0" w:rsidRDefault="00FE2259" w:rsidP="00A968E6">
      <w:pPr>
        <w:pStyle w:val="BodyText"/>
        <w:numPr>
          <w:ilvl w:val="2"/>
          <w:numId w:val="10"/>
        </w:numPr>
        <w:spacing w:before="126" w:line="208" w:lineRule="auto"/>
        <w:ind w:right="322"/>
        <w:rPr>
          <w:color w:val="211D1F"/>
          <w:sz w:val="22"/>
          <w:szCs w:val="22"/>
        </w:rPr>
      </w:pPr>
      <w:r w:rsidRPr="00C960E0">
        <w:rPr>
          <w:color w:val="211D1F"/>
          <w:sz w:val="22"/>
          <w:szCs w:val="22"/>
        </w:rPr>
        <w:t xml:space="preserve">No member (not being a director) shall have any right of inspecting any account or book or document of the company except as conferred by law or </w:t>
      </w:r>
      <w:proofErr w:type="spellStart"/>
      <w:r w:rsidRPr="00C960E0">
        <w:rPr>
          <w:color w:val="211D1F"/>
          <w:sz w:val="22"/>
          <w:szCs w:val="22"/>
        </w:rPr>
        <w:t>authorised</w:t>
      </w:r>
      <w:proofErr w:type="spellEnd"/>
      <w:r w:rsidRPr="00C960E0">
        <w:rPr>
          <w:color w:val="211D1F"/>
          <w:sz w:val="22"/>
          <w:szCs w:val="22"/>
        </w:rPr>
        <w:t xml:space="preserve"> by the Board or by the members in general meeting.</w:t>
      </w:r>
    </w:p>
    <w:p w14:paraId="427F2C04" w14:textId="77777777" w:rsidR="00A968E6" w:rsidRPr="00C960E0" w:rsidRDefault="00A968E6" w:rsidP="00A968E6">
      <w:pPr>
        <w:pStyle w:val="BodyText"/>
        <w:spacing w:before="126" w:line="208" w:lineRule="auto"/>
        <w:ind w:left="2032" w:right="322" w:firstLine="0"/>
        <w:rPr>
          <w:sz w:val="22"/>
          <w:szCs w:val="22"/>
        </w:rPr>
      </w:pPr>
    </w:p>
    <w:p w14:paraId="42D015BB" w14:textId="0E9B50FE" w:rsidR="00FE2259" w:rsidRPr="00C960E0" w:rsidRDefault="00FE2259" w:rsidP="00A968E6">
      <w:pPr>
        <w:pStyle w:val="ListParagraph"/>
        <w:numPr>
          <w:ilvl w:val="0"/>
          <w:numId w:val="10"/>
        </w:numPr>
        <w:tabs>
          <w:tab w:val="left" w:pos="1681"/>
        </w:tabs>
        <w:spacing w:before="21" w:line="261" w:lineRule="auto"/>
        <w:ind w:right="322"/>
        <w:jc w:val="both"/>
        <w:rPr>
          <w:color w:val="211D1F"/>
        </w:rPr>
      </w:pPr>
      <w:r w:rsidRPr="00C960E0">
        <w:rPr>
          <w:color w:val="211D1F"/>
        </w:rPr>
        <w:t>The Board of Directors shall in all respect comply with the provisions of Section 128, 134,137</w:t>
      </w:r>
      <w:r w:rsidR="00A968E6" w:rsidRPr="00C960E0">
        <w:rPr>
          <w:color w:val="211D1F"/>
        </w:rPr>
        <w:t xml:space="preserve"> </w:t>
      </w:r>
      <w:r w:rsidRPr="00C960E0">
        <w:rPr>
          <w:color w:val="211D1F"/>
        </w:rPr>
        <w:t>,206, 207 and 208 of the Act, and Statement of Profits and Loss, Balance Sheet and Auditors Report and every other document required by law to be annexed or attached as the case may be, to the Balance Sheet, to be sent to every member and debenture holder of the Company and every trustee for the holders of the debentures issued by the Company at least twenty one days before the date of Annual general meeting of the Company at which they are to be laid, subject to the provisions of section136 of the Act.</w:t>
      </w:r>
    </w:p>
    <w:p w14:paraId="384164B9" w14:textId="77777777" w:rsidR="00060E96" w:rsidRDefault="00060E96">
      <w:pPr>
        <w:widowControl/>
        <w:autoSpaceDE/>
        <w:autoSpaceDN/>
        <w:spacing w:after="160" w:line="259" w:lineRule="auto"/>
        <w:rPr>
          <w:rFonts w:eastAsiaTheme="majorEastAsia"/>
          <w:b/>
          <w:bCs/>
          <w:color w:val="211D1F"/>
          <w:spacing w:val="-4"/>
          <w:w w:val="115"/>
        </w:rPr>
      </w:pPr>
      <w:r>
        <w:rPr>
          <w:b/>
          <w:bCs/>
          <w:color w:val="211D1F"/>
          <w:spacing w:val="-4"/>
          <w:w w:val="115"/>
        </w:rPr>
        <w:br w:type="page"/>
      </w:r>
    </w:p>
    <w:p w14:paraId="49C58030" w14:textId="74BAAB0F" w:rsidR="00FE2259" w:rsidRPr="00C960E0" w:rsidRDefault="00FE2259" w:rsidP="00A968E6">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lastRenderedPageBreak/>
        <w:t>AUDIT</w:t>
      </w:r>
    </w:p>
    <w:p w14:paraId="38D39086" w14:textId="77777777" w:rsidR="00FE2259" w:rsidRPr="00C960E0" w:rsidRDefault="00FE2259" w:rsidP="00FE2259">
      <w:pPr>
        <w:pStyle w:val="BodyText"/>
        <w:spacing w:before="13"/>
        <w:ind w:left="0" w:firstLine="0"/>
        <w:rPr>
          <w:sz w:val="22"/>
          <w:szCs w:val="22"/>
        </w:rPr>
      </w:pPr>
    </w:p>
    <w:p w14:paraId="275C2B6A" w14:textId="77777777" w:rsidR="00FE2259" w:rsidRPr="00C960E0" w:rsidRDefault="00FE2259" w:rsidP="00FE2259">
      <w:pPr>
        <w:pStyle w:val="ListParagraph"/>
        <w:numPr>
          <w:ilvl w:val="0"/>
          <w:numId w:val="10"/>
        </w:numPr>
        <w:tabs>
          <w:tab w:val="left" w:pos="1678"/>
          <w:tab w:val="left" w:pos="1680"/>
        </w:tabs>
        <w:spacing w:line="208" w:lineRule="auto"/>
        <w:ind w:left="1680" w:right="326"/>
        <w:contextualSpacing w:val="0"/>
        <w:jc w:val="both"/>
        <w:rPr>
          <w:color w:val="211D1F"/>
        </w:rPr>
      </w:pPr>
      <w:r w:rsidRPr="00C960E0">
        <w:rPr>
          <w:color w:val="211D1F"/>
        </w:rPr>
        <w:t>(a) The first Auditor of the Company shall be appointed by the Board</w:t>
      </w:r>
      <w:r w:rsidRPr="00C960E0">
        <w:rPr>
          <w:color w:val="211D1F"/>
          <w:spacing w:val="40"/>
        </w:rPr>
        <w:t xml:space="preserve"> </w:t>
      </w:r>
      <w:r w:rsidRPr="00C960E0">
        <w:rPr>
          <w:color w:val="211D1F"/>
        </w:rPr>
        <w:t>of Directors</w:t>
      </w:r>
      <w:r w:rsidRPr="00C960E0">
        <w:rPr>
          <w:color w:val="211D1F"/>
          <w:spacing w:val="40"/>
        </w:rPr>
        <w:t xml:space="preserve"> </w:t>
      </w:r>
      <w:r w:rsidRPr="00C960E0">
        <w:rPr>
          <w:color w:val="211D1F"/>
        </w:rPr>
        <w:t>within</w:t>
      </w:r>
      <w:r w:rsidRPr="00C960E0">
        <w:rPr>
          <w:color w:val="211D1F"/>
          <w:spacing w:val="-13"/>
        </w:rPr>
        <w:t xml:space="preserve"> </w:t>
      </w:r>
      <w:r w:rsidRPr="00C960E0">
        <w:rPr>
          <w:color w:val="211D1F"/>
        </w:rPr>
        <w:t>one month</w:t>
      </w:r>
      <w:r w:rsidRPr="00C960E0">
        <w:rPr>
          <w:color w:val="211D1F"/>
          <w:spacing w:val="40"/>
        </w:rPr>
        <w:t xml:space="preserve"> </w:t>
      </w:r>
      <w:r w:rsidRPr="00C960E0">
        <w:rPr>
          <w:color w:val="211D1F"/>
        </w:rPr>
        <w:t>from</w:t>
      </w:r>
      <w:r w:rsidRPr="00C960E0">
        <w:rPr>
          <w:color w:val="211D1F"/>
          <w:spacing w:val="40"/>
        </w:rPr>
        <w:t xml:space="preserve"> </w:t>
      </w:r>
      <w:r w:rsidRPr="00C960E0">
        <w:rPr>
          <w:color w:val="211D1F"/>
        </w:rPr>
        <w:t>the</w:t>
      </w:r>
      <w:r w:rsidRPr="00C960E0">
        <w:rPr>
          <w:color w:val="211D1F"/>
          <w:spacing w:val="40"/>
        </w:rPr>
        <w:t xml:space="preserve"> </w:t>
      </w:r>
      <w:r w:rsidRPr="00C960E0">
        <w:rPr>
          <w:color w:val="211D1F"/>
        </w:rPr>
        <w:t>date</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registration</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the</w:t>
      </w:r>
      <w:r w:rsidRPr="00C960E0">
        <w:rPr>
          <w:color w:val="211D1F"/>
          <w:spacing w:val="40"/>
        </w:rPr>
        <w:t xml:space="preserve"> </w:t>
      </w:r>
      <w:r w:rsidRPr="00C960E0">
        <w:rPr>
          <w:color w:val="211D1F"/>
        </w:rPr>
        <w:t>Company</w:t>
      </w:r>
      <w:r w:rsidRPr="00C960E0">
        <w:rPr>
          <w:color w:val="211D1F"/>
          <w:spacing w:val="40"/>
        </w:rPr>
        <w:t xml:space="preserve"> </w:t>
      </w:r>
      <w:r w:rsidRPr="00C960E0">
        <w:rPr>
          <w:color w:val="211D1F"/>
        </w:rPr>
        <w:t>and</w:t>
      </w:r>
      <w:r w:rsidRPr="00C960E0">
        <w:rPr>
          <w:color w:val="211D1F"/>
          <w:spacing w:val="40"/>
        </w:rPr>
        <w:t xml:space="preserve"> </w:t>
      </w:r>
      <w:r w:rsidRPr="00C960E0">
        <w:rPr>
          <w:color w:val="211D1F"/>
        </w:rPr>
        <w:t>the</w:t>
      </w:r>
      <w:r w:rsidRPr="00C960E0">
        <w:rPr>
          <w:color w:val="211D1F"/>
          <w:spacing w:val="40"/>
        </w:rPr>
        <w:t xml:space="preserve"> </w:t>
      </w:r>
      <w:r w:rsidRPr="00C960E0">
        <w:rPr>
          <w:color w:val="211D1F"/>
        </w:rPr>
        <w:t>Auditors</w:t>
      </w:r>
      <w:r w:rsidRPr="00C960E0">
        <w:rPr>
          <w:color w:val="211D1F"/>
          <w:spacing w:val="40"/>
        </w:rPr>
        <w:t xml:space="preserve"> </w:t>
      </w:r>
      <w:r w:rsidRPr="00C960E0">
        <w:rPr>
          <w:color w:val="211D1F"/>
        </w:rPr>
        <w:t>so</w:t>
      </w:r>
      <w:r w:rsidRPr="00C960E0">
        <w:rPr>
          <w:color w:val="211D1F"/>
          <w:spacing w:val="40"/>
        </w:rPr>
        <w:t xml:space="preserve"> </w:t>
      </w:r>
      <w:r w:rsidRPr="00C960E0">
        <w:rPr>
          <w:color w:val="211D1F"/>
        </w:rPr>
        <w:t>appointed</w:t>
      </w:r>
      <w:r w:rsidRPr="00C960E0">
        <w:rPr>
          <w:color w:val="211D1F"/>
          <w:spacing w:val="-14"/>
        </w:rPr>
        <w:t xml:space="preserve"> </w:t>
      </w:r>
      <w:r w:rsidRPr="00C960E0">
        <w:rPr>
          <w:color w:val="211D1F"/>
        </w:rPr>
        <w:t>shall hold office until the conclusion of the first Annual General Meeting.</w:t>
      </w:r>
    </w:p>
    <w:p w14:paraId="4FB1C3E5" w14:textId="77777777" w:rsidR="00C960E0" w:rsidRPr="00C960E0" w:rsidRDefault="00FE2259" w:rsidP="00C960E0">
      <w:pPr>
        <w:pStyle w:val="ListParagraph"/>
        <w:numPr>
          <w:ilvl w:val="0"/>
          <w:numId w:val="1"/>
        </w:numPr>
        <w:spacing w:before="236" w:line="208" w:lineRule="auto"/>
        <w:ind w:left="1701" w:firstLine="0"/>
        <w:contextualSpacing w:val="0"/>
        <w:jc w:val="both"/>
      </w:pPr>
      <w:r w:rsidRPr="00C960E0">
        <w:rPr>
          <w:color w:val="211D1F"/>
        </w:rPr>
        <w:t>At</w:t>
      </w:r>
      <w:r w:rsidRPr="00C960E0">
        <w:rPr>
          <w:color w:val="211D1F"/>
          <w:spacing w:val="25"/>
        </w:rPr>
        <w:t xml:space="preserve"> </w:t>
      </w:r>
      <w:r w:rsidRPr="00C960E0">
        <w:rPr>
          <w:color w:val="211D1F"/>
        </w:rPr>
        <w:t>each</w:t>
      </w:r>
      <w:r w:rsidRPr="00C960E0">
        <w:rPr>
          <w:color w:val="211D1F"/>
          <w:spacing w:val="26"/>
        </w:rPr>
        <w:t xml:space="preserve"> </w:t>
      </w:r>
      <w:r w:rsidRPr="00C960E0">
        <w:rPr>
          <w:color w:val="211D1F"/>
        </w:rPr>
        <w:t>annual</w:t>
      </w:r>
      <w:r w:rsidRPr="00C960E0">
        <w:rPr>
          <w:color w:val="211D1F"/>
          <w:spacing w:val="26"/>
        </w:rPr>
        <w:t xml:space="preserve"> </w:t>
      </w:r>
      <w:r w:rsidRPr="00C960E0">
        <w:rPr>
          <w:color w:val="211D1F"/>
        </w:rPr>
        <w:t>General</w:t>
      </w:r>
      <w:r w:rsidRPr="00C960E0">
        <w:rPr>
          <w:color w:val="211D1F"/>
          <w:spacing w:val="24"/>
        </w:rPr>
        <w:t xml:space="preserve"> </w:t>
      </w:r>
      <w:r w:rsidRPr="00C960E0">
        <w:rPr>
          <w:color w:val="211D1F"/>
        </w:rPr>
        <w:t>Meeting</w:t>
      </w:r>
      <w:r w:rsidRPr="00C960E0">
        <w:rPr>
          <w:color w:val="211D1F"/>
          <w:spacing w:val="24"/>
        </w:rPr>
        <w:t xml:space="preserve"> </w:t>
      </w:r>
      <w:r w:rsidRPr="00C960E0">
        <w:rPr>
          <w:color w:val="211D1F"/>
        </w:rPr>
        <w:t>the</w:t>
      </w:r>
      <w:r w:rsidRPr="00C960E0">
        <w:rPr>
          <w:color w:val="211D1F"/>
          <w:spacing w:val="24"/>
        </w:rPr>
        <w:t xml:space="preserve"> </w:t>
      </w:r>
      <w:r w:rsidRPr="00C960E0">
        <w:rPr>
          <w:color w:val="211D1F"/>
        </w:rPr>
        <w:t>Company</w:t>
      </w:r>
      <w:r w:rsidRPr="00C960E0">
        <w:rPr>
          <w:color w:val="211D1F"/>
          <w:spacing w:val="24"/>
        </w:rPr>
        <w:t xml:space="preserve"> </w:t>
      </w:r>
      <w:r w:rsidRPr="00C960E0">
        <w:rPr>
          <w:color w:val="211D1F"/>
        </w:rPr>
        <w:t>shall</w:t>
      </w:r>
      <w:r w:rsidRPr="00C960E0">
        <w:rPr>
          <w:color w:val="211D1F"/>
          <w:spacing w:val="26"/>
        </w:rPr>
        <w:t xml:space="preserve"> </w:t>
      </w:r>
      <w:r w:rsidRPr="00C960E0">
        <w:rPr>
          <w:color w:val="211D1F"/>
        </w:rPr>
        <w:t>appoint</w:t>
      </w:r>
      <w:r w:rsidRPr="00C960E0">
        <w:rPr>
          <w:color w:val="211D1F"/>
          <w:spacing w:val="30"/>
        </w:rPr>
        <w:t xml:space="preserve"> </w:t>
      </w:r>
      <w:r w:rsidRPr="00C960E0">
        <w:rPr>
          <w:color w:val="211D1F"/>
        </w:rPr>
        <w:t>an</w:t>
      </w:r>
      <w:r w:rsidRPr="00C960E0">
        <w:rPr>
          <w:color w:val="211D1F"/>
          <w:spacing w:val="28"/>
        </w:rPr>
        <w:t xml:space="preserve"> </w:t>
      </w:r>
      <w:r w:rsidRPr="00C960E0">
        <w:rPr>
          <w:color w:val="211D1F"/>
        </w:rPr>
        <w:t>Auditor</w:t>
      </w:r>
      <w:r w:rsidRPr="00C960E0">
        <w:rPr>
          <w:color w:val="211D1F"/>
          <w:spacing w:val="26"/>
        </w:rPr>
        <w:t xml:space="preserve"> </w:t>
      </w:r>
      <w:r w:rsidRPr="00C960E0">
        <w:rPr>
          <w:color w:val="211D1F"/>
        </w:rPr>
        <w:t>to</w:t>
      </w:r>
      <w:r w:rsidRPr="00C960E0">
        <w:rPr>
          <w:color w:val="211D1F"/>
          <w:spacing w:val="28"/>
        </w:rPr>
        <w:t xml:space="preserve"> </w:t>
      </w:r>
      <w:r w:rsidRPr="00C960E0">
        <w:rPr>
          <w:color w:val="211D1F"/>
        </w:rPr>
        <w:t>hold</w:t>
      </w:r>
      <w:r w:rsidRPr="00C960E0">
        <w:rPr>
          <w:color w:val="211D1F"/>
          <w:spacing w:val="28"/>
        </w:rPr>
        <w:t xml:space="preserve"> </w:t>
      </w:r>
      <w:r w:rsidRPr="00C960E0">
        <w:rPr>
          <w:color w:val="211D1F"/>
        </w:rPr>
        <w:t>office</w:t>
      </w:r>
      <w:r w:rsidRPr="00C960E0">
        <w:rPr>
          <w:color w:val="211D1F"/>
          <w:spacing w:val="27"/>
        </w:rPr>
        <w:t xml:space="preserve"> </w:t>
      </w:r>
      <w:r w:rsidRPr="00C960E0">
        <w:rPr>
          <w:color w:val="211D1F"/>
          <w:spacing w:val="-4"/>
        </w:rPr>
        <w:t>from</w:t>
      </w:r>
      <w:r w:rsidR="00A968E6" w:rsidRPr="00C960E0">
        <w:rPr>
          <w:color w:val="211D1F"/>
          <w:spacing w:val="-4"/>
        </w:rPr>
        <w:t xml:space="preserve"> </w:t>
      </w:r>
      <w:r w:rsidRPr="00C960E0">
        <w:rPr>
          <w:color w:val="211D1F"/>
        </w:rPr>
        <w:t xml:space="preserve">the conclusion of the Meeting till </w:t>
      </w:r>
      <w:r w:rsidRPr="00C960E0">
        <w:t>the conclusion of the 5th Annual General Meeting</w:t>
      </w:r>
      <w:r w:rsidRPr="00C960E0">
        <w:rPr>
          <w:spacing w:val="-4"/>
        </w:rPr>
        <w:t xml:space="preserve"> </w:t>
      </w:r>
      <w:r w:rsidRPr="00C960E0">
        <w:t>which will</w:t>
      </w:r>
      <w:r w:rsidRPr="00C960E0">
        <w:rPr>
          <w:spacing w:val="-4"/>
        </w:rPr>
        <w:t xml:space="preserve"> </w:t>
      </w:r>
      <w:r w:rsidRPr="00C960E0">
        <w:t>be subject to ratification.</w:t>
      </w:r>
    </w:p>
    <w:p w14:paraId="50B4552F" w14:textId="669A7CC7" w:rsidR="00FE2259" w:rsidRPr="00C960E0" w:rsidRDefault="00FE2259" w:rsidP="00C960E0">
      <w:pPr>
        <w:pStyle w:val="ListParagraph"/>
        <w:numPr>
          <w:ilvl w:val="0"/>
          <w:numId w:val="1"/>
        </w:numPr>
        <w:spacing w:before="236" w:line="208" w:lineRule="auto"/>
        <w:ind w:left="1701" w:firstLine="0"/>
        <w:contextualSpacing w:val="0"/>
        <w:jc w:val="both"/>
      </w:pPr>
      <w:r w:rsidRPr="00C960E0">
        <w:rPr>
          <w:color w:val="211D1F"/>
        </w:rPr>
        <w:t>The remuneration of the Auditor shall be</w:t>
      </w:r>
      <w:r w:rsidRPr="00C960E0">
        <w:rPr>
          <w:color w:val="211D1F"/>
          <w:spacing w:val="40"/>
        </w:rPr>
        <w:t xml:space="preserve"> </w:t>
      </w:r>
      <w:r w:rsidRPr="00C960E0">
        <w:rPr>
          <w:color w:val="211D1F"/>
        </w:rPr>
        <w:t>fixed</w:t>
      </w:r>
      <w:r w:rsidRPr="00C960E0">
        <w:rPr>
          <w:color w:val="211D1F"/>
          <w:spacing w:val="40"/>
        </w:rPr>
        <w:t xml:space="preserve"> </w:t>
      </w:r>
      <w:r w:rsidRPr="00C960E0">
        <w:rPr>
          <w:color w:val="211D1F"/>
        </w:rPr>
        <w:t>by the Company in the Annual General</w:t>
      </w:r>
      <w:r w:rsidRPr="00C960E0">
        <w:rPr>
          <w:color w:val="211D1F"/>
          <w:spacing w:val="40"/>
        </w:rPr>
        <w:t xml:space="preserve"> </w:t>
      </w:r>
      <w:r w:rsidRPr="00C960E0">
        <w:rPr>
          <w:color w:val="211D1F"/>
        </w:rPr>
        <w:t>Meeting</w:t>
      </w:r>
      <w:r w:rsidRPr="00C960E0">
        <w:rPr>
          <w:color w:val="211D1F"/>
          <w:spacing w:val="22"/>
        </w:rPr>
        <w:t xml:space="preserve"> </w:t>
      </w:r>
      <w:r w:rsidRPr="00C960E0">
        <w:rPr>
          <w:color w:val="211D1F"/>
        </w:rPr>
        <w:t>or</w:t>
      </w:r>
      <w:r w:rsidRPr="00C960E0">
        <w:rPr>
          <w:color w:val="211D1F"/>
          <w:spacing w:val="24"/>
        </w:rPr>
        <w:t xml:space="preserve"> </w:t>
      </w:r>
      <w:r w:rsidRPr="00C960E0">
        <w:rPr>
          <w:color w:val="211D1F"/>
        </w:rPr>
        <w:t>in</w:t>
      </w:r>
      <w:r w:rsidRPr="00C960E0">
        <w:rPr>
          <w:color w:val="211D1F"/>
          <w:spacing w:val="22"/>
        </w:rPr>
        <w:t xml:space="preserve"> </w:t>
      </w:r>
      <w:r w:rsidRPr="00C960E0">
        <w:rPr>
          <w:color w:val="211D1F"/>
        </w:rPr>
        <w:t>such</w:t>
      </w:r>
      <w:r w:rsidRPr="00C960E0">
        <w:rPr>
          <w:color w:val="211D1F"/>
          <w:spacing w:val="26"/>
        </w:rPr>
        <w:t xml:space="preserve"> </w:t>
      </w:r>
      <w:r w:rsidRPr="00C960E0">
        <w:rPr>
          <w:color w:val="211D1F"/>
        </w:rPr>
        <w:t>manner</w:t>
      </w:r>
      <w:r w:rsidRPr="00C960E0">
        <w:rPr>
          <w:color w:val="211D1F"/>
          <w:spacing w:val="26"/>
        </w:rPr>
        <w:t xml:space="preserve"> </w:t>
      </w:r>
      <w:r w:rsidRPr="00C960E0">
        <w:rPr>
          <w:color w:val="211D1F"/>
        </w:rPr>
        <w:t>as</w:t>
      </w:r>
      <w:r w:rsidRPr="00C960E0">
        <w:rPr>
          <w:color w:val="211D1F"/>
          <w:spacing w:val="26"/>
        </w:rPr>
        <w:t xml:space="preserve"> </w:t>
      </w:r>
      <w:r w:rsidRPr="00C960E0">
        <w:rPr>
          <w:color w:val="211D1F"/>
        </w:rPr>
        <w:t>the</w:t>
      </w:r>
      <w:r w:rsidRPr="00C960E0">
        <w:rPr>
          <w:color w:val="211D1F"/>
          <w:spacing w:val="26"/>
        </w:rPr>
        <w:t xml:space="preserve"> </w:t>
      </w:r>
      <w:r w:rsidRPr="00C960E0">
        <w:rPr>
          <w:color w:val="211D1F"/>
        </w:rPr>
        <w:t>Company</w:t>
      </w:r>
      <w:r w:rsidRPr="00C960E0">
        <w:rPr>
          <w:color w:val="211D1F"/>
          <w:spacing w:val="22"/>
        </w:rPr>
        <w:t xml:space="preserve"> </w:t>
      </w:r>
      <w:r w:rsidRPr="00C960E0">
        <w:rPr>
          <w:color w:val="211D1F"/>
        </w:rPr>
        <w:t>in</w:t>
      </w:r>
      <w:r w:rsidRPr="00C960E0">
        <w:rPr>
          <w:color w:val="211D1F"/>
          <w:spacing w:val="26"/>
        </w:rPr>
        <w:t xml:space="preserve"> </w:t>
      </w:r>
      <w:r w:rsidRPr="00C960E0">
        <w:rPr>
          <w:color w:val="211D1F"/>
        </w:rPr>
        <w:t>the</w:t>
      </w:r>
      <w:r w:rsidRPr="00C960E0">
        <w:rPr>
          <w:color w:val="211D1F"/>
          <w:spacing w:val="23"/>
        </w:rPr>
        <w:t xml:space="preserve"> </w:t>
      </w:r>
      <w:r w:rsidRPr="00C960E0">
        <w:rPr>
          <w:color w:val="211D1F"/>
        </w:rPr>
        <w:t>Annual</w:t>
      </w:r>
      <w:r w:rsidRPr="00C960E0">
        <w:rPr>
          <w:color w:val="211D1F"/>
          <w:spacing w:val="26"/>
        </w:rPr>
        <w:t xml:space="preserve"> </w:t>
      </w:r>
      <w:r w:rsidRPr="00C960E0">
        <w:rPr>
          <w:color w:val="211D1F"/>
        </w:rPr>
        <w:t>General</w:t>
      </w:r>
      <w:r w:rsidRPr="00C960E0">
        <w:rPr>
          <w:color w:val="211D1F"/>
          <w:spacing w:val="22"/>
        </w:rPr>
        <w:t xml:space="preserve"> </w:t>
      </w:r>
      <w:r w:rsidRPr="00C960E0">
        <w:rPr>
          <w:color w:val="211D1F"/>
        </w:rPr>
        <w:t>Meeting</w:t>
      </w:r>
      <w:r w:rsidRPr="00C960E0">
        <w:rPr>
          <w:color w:val="211D1F"/>
          <w:spacing w:val="26"/>
        </w:rPr>
        <w:t xml:space="preserve"> </w:t>
      </w:r>
      <w:r w:rsidRPr="00C960E0">
        <w:rPr>
          <w:color w:val="211D1F"/>
        </w:rPr>
        <w:t>may determine. In case of an Auditor appointed by the Board his remuneration shall be fixed by</w:t>
      </w:r>
      <w:r w:rsidRPr="00C960E0">
        <w:rPr>
          <w:color w:val="211D1F"/>
          <w:spacing w:val="-5"/>
        </w:rPr>
        <w:t xml:space="preserve"> </w:t>
      </w:r>
      <w:r w:rsidRPr="00C960E0">
        <w:rPr>
          <w:color w:val="211D1F"/>
        </w:rPr>
        <w:t>the Board.</w:t>
      </w:r>
    </w:p>
    <w:p w14:paraId="3134DCFE" w14:textId="77777777" w:rsidR="00FE2259" w:rsidRPr="00C960E0" w:rsidRDefault="00FE2259" w:rsidP="00FE2259">
      <w:pPr>
        <w:pStyle w:val="BodyText"/>
        <w:spacing w:before="116"/>
        <w:ind w:left="0" w:firstLine="0"/>
        <w:rPr>
          <w:sz w:val="22"/>
          <w:szCs w:val="22"/>
        </w:rPr>
      </w:pPr>
    </w:p>
    <w:p w14:paraId="540ECBD9" w14:textId="77777777" w:rsidR="00FE2259" w:rsidRPr="00C960E0" w:rsidRDefault="00FE2259" w:rsidP="0049302A">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SECRECY</w:t>
      </w:r>
    </w:p>
    <w:p w14:paraId="56AF19EC" w14:textId="77777777" w:rsidR="00FE2259" w:rsidRPr="00C960E0" w:rsidRDefault="00FE2259" w:rsidP="00FE2259">
      <w:pPr>
        <w:pStyle w:val="ListParagraph"/>
        <w:numPr>
          <w:ilvl w:val="0"/>
          <w:numId w:val="10"/>
        </w:numPr>
        <w:tabs>
          <w:tab w:val="left" w:pos="1677"/>
          <w:tab w:val="left" w:pos="1679"/>
        </w:tabs>
        <w:spacing w:before="5" w:line="261" w:lineRule="auto"/>
        <w:ind w:right="322"/>
        <w:contextualSpacing w:val="0"/>
        <w:jc w:val="both"/>
        <w:rPr>
          <w:color w:val="211D1F"/>
        </w:rPr>
      </w:pPr>
      <w:r w:rsidRPr="00C960E0">
        <w:rPr>
          <w:color w:val="211D1F"/>
        </w:rPr>
        <w:t>Subject to the provisions of Law of Land and the Act, every manager, auditor, trustee, member of a committee, officer, servant, agent, accountant or other persons employed in the business of the company shall, if so required by the Board of Directors before entering upon his duties, sign declaration, pledging himself to observe strict secrecy respecting all transactions of the Company with</w:t>
      </w:r>
      <w:r w:rsidRPr="00C960E0">
        <w:rPr>
          <w:color w:val="211D1F"/>
          <w:spacing w:val="31"/>
        </w:rPr>
        <w:t xml:space="preserve"> </w:t>
      </w:r>
      <w:r w:rsidRPr="00C960E0">
        <w:rPr>
          <w:color w:val="211D1F"/>
        </w:rPr>
        <w:t>its</w:t>
      </w:r>
      <w:r w:rsidRPr="00C960E0">
        <w:rPr>
          <w:color w:val="211D1F"/>
          <w:spacing w:val="37"/>
        </w:rPr>
        <w:t xml:space="preserve"> </w:t>
      </w:r>
      <w:r w:rsidRPr="00C960E0">
        <w:rPr>
          <w:color w:val="211D1F"/>
        </w:rPr>
        <w:t>customers</w:t>
      </w:r>
      <w:r w:rsidRPr="00C960E0">
        <w:rPr>
          <w:color w:val="211D1F"/>
          <w:spacing w:val="35"/>
        </w:rPr>
        <w:t xml:space="preserve"> </w:t>
      </w:r>
      <w:r w:rsidRPr="00C960E0">
        <w:rPr>
          <w:color w:val="211D1F"/>
        </w:rPr>
        <w:t>and</w:t>
      </w:r>
      <w:r w:rsidRPr="00C960E0">
        <w:rPr>
          <w:color w:val="211D1F"/>
          <w:spacing w:val="35"/>
        </w:rPr>
        <w:t xml:space="preserve"> </w:t>
      </w:r>
      <w:r w:rsidRPr="00C960E0">
        <w:rPr>
          <w:color w:val="211D1F"/>
        </w:rPr>
        <w:t>the</w:t>
      </w:r>
      <w:r w:rsidRPr="00C960E0">
        <w:rPr>
          <w:color w:val="211D1F"/>
          <w:spacing w:val="35"/>
        </w:rPr>
        <w:t xml:space="preserve"> </w:t>
      </w:r>
      <w:r w:rsidRPr="00C960E0">
        <w:rPr>
          <w:color w:val="211D1F"/>
        </w:rPr>
        <w:t>state</w:t>
      </w:r>
      <w:r w:rsidRPr="00C960E0">
        <w:rPr>
          <w:color w:val="211D1F"/>
          <w:spacing w:val="37"/>
        </w:rPr>
        <w:t xml:space="preserve"> </w:t>
      </w:r>
      <w:r w:rsidRPr="00C960E0">
        <w:rPr>
          <w:color w:val="211D1F"/>
        </w:rPr>
        <w:t>of</w:t>
      </w:r>
      <w:r w:rsidRPr="00C960E0">
        <w:rPr>
          <w:color w:val="211D1F"/>
          <w:spacing w:val="34"/>
        </w:rPr>
        <w:t xml:space="preserve"> </w:t>
      </w:r>
      <w:r w:rsidRPr="00C960E0">
        <w:rPr>
          <w:color w:val="211D1F"/>
        </w:rPr>
        <w:t>account</w:t>
      </w:r>
      <w:r w:rsidRPr="00C960E0">
        <w:rPr>
          <w:color w:val="211D1F"/>
          <w:spacing w:val="-14"/>
        </w:rPr>
        <w:t xml:space="preserve"> </w:t>
      </w:r>
      <w:r w:rsidRPr="00C960E0">
        <w:rPr>
          <w:color w:val="211D1F"/>
        </w:rPr>
        <w:t>with</w:t>
      </w:r>
      <w:r w:rsidRPr="00C960E0">
        <w:rPr>
          <w:color w:val="211D1F"/>
          <w:spacing w:val="38"/>
        </w:rPr>
        <w:t xml:space="preserve"> </w:t>
      </w:r>
      <w:r w:rsidRPr="00C960E0">
        <w:rPr>
          <w:color w:val="211D1F"/>
        </w:rPr>
        <w:t>individuals</w:t>
      </w:r>
      <w:r w:rsidRPr="00C960E0">
        <w:rPr>
          <w:color w:val="211D1F"/>
          <w:spacing w:val="35"/>
        </w:rPr>
        <w:t xml:space="preserve"> </w:t>
      </w:r>
      <w:r w:rsidRPr="00C960E0">
        <w:rPr>
          <w:color w:val="211D1F"/>
        </w:rPr>
        <w:t>and</w:t>
      </w:r>
      <w:r w:rsidRPr="00C960E0">
        <w:rPr>
          <w:color w:val="211D1F"/>
          <w:spacing w:val="35"/>
        </w:rPr>
        <w:t xml:space="preserve"> </w:t>
      </w:r>
      <w:r w:rsidRPr="00C960E0">
        <w:rPr>
          <w:color w:val="211D1F"/>
        </w:rPr>
        <w:t>in</w:t>
      </w:r>
      <w:r w:rsidRPr="00C960E0">
        <w:rPr>
          <w:color w:val="211D1F"/>
          <w:spacing w:val="39"/>
        </w:rPr>
        <w:t xml:space="preserve"> </w:t>
      </w:r>
      <w:r w:rsidRPr="00C960E0">
        <w:rPr>
          <w:color w:val="211D1F"/>
        </w:rPr>
        <w:t>matters</w:t>
      </w:r>
      <w:r w:rsidRPr="00C960E0">
        <w:rPr>
          <w:color w:val="211D1F"/>
          <w:spacing w:val="37"/>
        </w:rPr>
        <w:t xml:space="preserve"> </w:t>
      </w:r>
      <w:r w:rsidRPr="00C960E0">
        <w:rPr>
          <w:color w:val="211D1F"/>
        </w:rPr>
        <w:t>relating</w:t>
      </w:r>
      <w:r w:rsidRPr="00C960E0">
        <w:rPr>
          <w:color w:val="211D1F"/>
          <w:spacing w:val="35"/>
        </w:rPr>
        <w:t xml:space="preserve"> </w:t>
      </w:r>
      <w:r w:rsidRPr="00C960E0">
        <w:rPr>
          <w:color w:val="211D1F"/>
        </w:rPr>
        <w:t>thereto</w:t>
      </w:r>
      <w:r w:rsidRPr="00C960E0">
        <w:rPr>
          <w:color w:val="211D1F"/>
          <w:spacing w:val="33"/>
        </w:rPr>
        <w:t xml:space="preserve"> </w:t>
      </w:r>
      <w:r w:rsidRPr="00C960E0">
        <w:rPr>
          <w:color w:val="211D1F"/>
        </w:rPr>
        <w:t>and shall by such declaration pledge himself, not to reveal any of the matters which may come to his knowledge</w:t>
      </w:r>
      <w:r w:rsidRPr="00C960E0">
        <w:rPr>
          <w:color w:val="211D1F"/>
          <w:spacing w:val="40"/>
        </w:rPr>
        <w:t xml:space="preserve"> </w:t>
      </w:r>
      <w:r w:rsidRPr="00C960E0">
        <w:rPr>
          <w:color w:val="211D1F"/>
        </w:rPr>
        <w:t>in the</w:t>
      </w:r>
      <w:r w:rsidRPr="00C960E0">
        <w:rPr>
          <w:color w:val="211D1F"/>
          <w:spacing w:val="40"/>
        </w:rPr>
        <w:t xml:space="preserve"> </w:t>
      </w:r>
      <w:r w:rsidRPr="00C960E0">
        <w:rPr>
          <w:color w:val="211D1F"/>
        </w:rPr>
        <w:t>discharge</w:t>
      </w:r>
      <w:r w:rsidRPr="00C960E0">
        <w:rPr>
          <w:color w:val="211D1F"/>
          <w:spacing w:val="40"/>
        </w:rPr>
        <w:t xml:space="preserve"> </w:t>
      </w:r>
      <w:r w:rsidRPr="00C960E0">
        <w:rPr>
          <w:color w:val="211D1F"/>
        </w:rPr>
        <w:t>of</w:t>
      </w:r>
      <w:r w:rsidRPr="00C960E0">
        <w:rPr>
          <w:color w:val="211D1F"/>
          <w:spacing w:val="40"/>
        </w:rPr>
        <w:t xml:space="preserve"> </w:t>
      </w:r>
      <w:r w:rsidRPr="00C960E0">
        <w:rPr>
          <w:color w:val="211D1F"/>
        </w:rPr>
        <w:t>his</w:t>
      </w:r>
      <w:r w:rsidRPr="00C960E0">
        <w:rPr>
          <w:color w:val="211D1F"/>
          <w:spacing w:val="40"/>
        </w:rPr>
        <w:t xml:space="preserve"> </w:t>
      </w:r>
      <w:r w:rsidRPr="00C960E0">
        <w:rPr>
          <w:color w:val="211D1F"/>
        </w:rPr>
        <w:t>duties except when required to do so</w:t>
      </w:r>
      <w:r w:rsidRPr="00C960E0">
        <w:rPr>
          <w:color w:val="211D1F"/>
          <w:spacing w:val="40"/>
        </w:rPr>
        <w:t xml:space="preserve"> </w:t>
      </w:r>
      <w:r w:rsidRPr="00C960E0">
        <w:rPr>
          <w:color w:val="211D1F"/>
        </w:rPr>
        <w:t>by the directors at a General Meeting of the Company or by any court of law and except so far as may be necessary in order to comply with any of the provisions contained in these presents and the</w:t>
      </w:r>
      <w:r w:rsidRPr="00C960E0">
        <w:rPr>
          <w:color w:val="211D1F"/>
          <w:spacing w:val="-2"/>
        </w:rPr>
        <w:t xml:space="preserve"> </w:t>
      </w:r>
      <w:r w:rsidRPr="00C960E0">
        <w:rPr>
          <w:color w:val="211D1F"/>
        </w:rPr>
        <w:t>Act.</w:t>
      </w:r>
    </w:p>
    <w:p w14:paraId="168267A0" w14:textId="77777777" w:rsidR="00FE2259" w:rsidRPr="00C960E0" w:rsidRDefault="00FE2259" w:rsidP="00FE2259">
      <w:pPr>
        <w:pStyle w:val="BodyText"/>
        <w:spacing w:before="1"/>
        <w:ind w:left="0" w:firstLine="0"/>
        <w:rPr>
          <w:sz w:val="22"/>
          <w:szCs w:val="22"/>
        </w:rPr>
      </w:pPr>
    </w:p>
    <w:p w14:paraId="23CE2664" w14:textId="77777777" w:rsidR="00FE2259" w:rsidRPr="00C960E0" w:rsidRDefault="00FE2259" w:rsidP="0049302A">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WINDING UP</w:t>
      </w:r>
    </w:p>
    <w:p w14:paraId="4A2CEE5E" w14:textId="77777777" w:rsidR="0049302A" w:rsidRPr="00C960E0" w:rsidRDefault="0049302A" w:rsidP="0049302A"/>
    <w:p w14:paraId="36A385D2" w14:textId="77777777" w:rsidR="00FE2259" w:rsidRPr="00C960E0" w:rsidRDefault="00FE2259" w:rsidP="00FE2259">
      <w:pPr>
        <w:pStyle w:val="ListParagraph"/>
        <w:numPr>
          <w:ilvl w:val="0"/>
          <w:numId w:val="10"/>
        </w:numPr>
        <w:tabs>
          <w:tab w:val="left" w:pos="1682"/>
        </w:tabs>
        <w:spacing w:before="6" w:line="259" w:lineRule="auto"/>
        <w:ind w:left="1682" w:right="322"/>
        <w:contextualSpacing w:val="0"/>
        <w:jc w:val="both"/>
        <w:rPr>
          <w:color w:val="211D1F"/>
        </w:rPr>
      </w:pPr>
      <w:r w:rsidRPr="00C960E0">
        <w:rPr>
          <w:color w:val="211D1F"/>
        </w:rPr>
        <w:t xml:space="preserve">Winding up when </w:t>
      </w:r>
      <w:proofErr w:type="gramStart"/>
      <w:r w:rsidRPr="00C960E0">
        <w:rPr>
          <w:color w:val="211D1F"/>
        </w:rPr>
        <w:t>necessary</w:t>
      </w:r>
      <w:proofErr w:type="gramEnd"/>
      <w:r w:rsidRPr="00C960E0">
        <w:rPr>
          <w:color w:val="211D1F"/>
        </w:rPr>
        <w:t xml:space="preserve"> will be done in accordance with the requirements of the Companies Act, 2013 or statutory modification thereto.</w:t>
      </w:r>
    </w:p>
    <w:p w14:paraId="076B2522" w14:textId="77777777" w:rsidR="00C960E0" w:rsidRPr="00C960E0" w:rsidRDefault="00C960E0" w:rsidP="00C960E0">
      <w:pPr>
        <w:pStyle w:val="ListParagraph"/>
        <w:tabs>
          <w:tab w:val="left" w:pos="1682"/>
        </w:tabs>
        <w:spacing w:before="6" w:line="259" w:lineRule="auto"/>
        <w:ind w:left="1682" w:right="322"/>
        <w:contextualSpacing w:val="0"/>
        <w:jc w:val="both"/>
        <w:rPr>
          <w:color w:val="211D1F"/>
        </w:rPr>
      </w:pPr>
    </w:p>
    <w:p w14:paraId="3A51ABAC" w14:textId="77777777" w:rsidR="00FE2259" w:rsidRPr="00C960E0" w:rsidRDefault="00FE2259" w:rsidP="0049302A">
      <w:pPr>
        <w:pStyle w:val="Heading1"/>
        <w:spacing w:before="236" w:line="211" w:lineRule="auto"/>
        <w:ind w:left="1146" w:right="500"/>
        <w:jc w:val="center"/>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INDEMNITY</w:t>
      </w:r>
    </w:p>
    <w:p w14:paraId="6A33ABEA" w14:textId="77777777" w:rsidR="00FE2259" w:rsidRPr="00C960E0" w:rsidRDefault="00FE2259" w:rsidP="00FE2259">
      <w:pPr>
        <w:pStyle w:val="ListParagraph"/>
        <w:numPr>
          <w:ilvl w:val="0"/>
          <w:numId w:val="10"/>
        </w:numPr>
        <w:tabs>
          <w:tab w:val="left" w:pos="1682"/>
        </w:tabs>
        <w:spacing w:before="211" w:line="208" w:lineRule="auto"/>
        <w:ind w:left="1682" w:right="323"/>
        <w:contextualSpacing w:val="0"/>
        <w:jc w:val="both"/>
        <w:rPr>
          <w:color w:val="211D1F"/>
        </w:rPr>
      </w:pPr>
      <w:r w:rsidRPr="00C960E0">
        <w:rPr>
          <w:color w:val="211D1F"/>
        </w:rPr>
        <w:t>Every officer of the company shall be indemnified out of the assets of the company against any liability incurred by him in defending any proceedings, whether civil or criminal, in which</w:t>
      </w:r>
      <w:r w:rsidRPr="00C960E0">
        <w:rPr>
          <w:color w:val="211D1F"/>
          <w:spacing w:val="40"/>
        </w:rPr>
        <w:t xml:space="preserve"> </w:t>
      </w:r>
      <w:r w:rsidRPr="00C960E0">
        <w:rPr>
          <w:color w:val="211D1F"/>
        </w:rPr>
        <w:t>judgment</w:t>
      </w:r>
      <w:r w:rsidRPr="00C960E0">
        <w:rPr>
          <w:color w:val="211D1F"/>
          <w:spacing w:val="21"/>
        </w:rPr>
        <w:t xml:space="preserve"> </w:t>
      </w:r>
      <w:r w:rsidRPr="00C960E0">
        <w:rPr>
          <w:color w:val="211D1F"/>
        </w:rPr>
        <w:t>is</w:t>
      </w:r>
      <w:r w:rsidRPr="00C960E0">
        <w:rPr>
          <w:color w:val="211D1F"/>
          <w:spacing w:val="21"/>
        </w:rPr>
        <w:t xml:space="preserve"> </w:t>
      </w:r>
      <w:r w:rsidRPr="00C960E0">
        <w:rPr>
          <w:color w:val="211D1F"/>
        </w:rPr>
        <w:t>given</w:t>
      </w:r>
      <w:r w:rsidRPr="00C960E0">
        <w:rPr>
          <w:color w:val="211D1F"/>
          <w:spacing w:val="21"/>
        </w:rPr>
        <w:t xml:space="preserve"> </w:t>
      </w:r>
      <w:r w:rsidRPr="00C960E0">
        <w:rPr>
          <w:color w:val="211D1F"/>
        </w:rPr>
        <w:t>in his</w:t>
      </w:r>
      <w:r w:rsidRPr="00C960E0">
        <w:rPr>
          <w:color w:val="211D1F"/>
          <w:spacing w:val="19"/>
        </w:rPr>
        <w:t xml:space="preserve"> </w:t>
      </w:r>
      <w:proofErr w:type="spellStart"/>
      <w:r w:rsidRPr="00C960E0">
        <w:rPr>
          <w:color w:val="211D1F"/>
        </w:rPr>
        <w:t>favour</w:t>
      </w:r>
      <w:proofErr w:type="spellEnd"/>
      <w:r w:rsidRPr="00C960E0">
        <w:rPr>
          <w:color w:val="211D1F"/>
          <w:spacing w:val="17"/>
        </w:rPr>
        <w:t xml:space="preserve"> </w:t>
      </w:r>
      <w:r w:rsidRPr="00C960E0">
        <w:rPr>
          <w:color w:val="211D1F"/>
        </w:rPr>
        <w:t>or in which he is</w:t>
      </w:r>
      <w:r w:rsidRPr="00C960E0">
        <w:rPr>
          <w:color w:val="211D1F"/>
          <w:spacing w:val="21"/>
        </w:rPr>
        <w:t xml:space="preserve"> </w:t>
      </w:r>
      <w:r w:rsidRPr="00C960E0">
        <w:rPr>
          <w:color w:val="211D1F"/>
        </w:rPr>
        <w:t>acquitted or</w:t>
      </w:r>
      <w:r w:rsidRPr="00C960E0">
        <w:rPr>
          <w:color w:val="211D1F"/>
          <w:spacing w:val="17"/>
        </w:rPr>
        <w:t xml:space="preserve"> </w:t>
      </w:r>
      <w:r w:rsidRPr="00C960E0">
        <w:rPr>
          <w:color w:val="211D1F"/>
        </w:rPr>
        <w:t>in which relief is granted</w:t>
      </w:r>
      <w:r w:rsidRPr="00C960E0">
        <w:rPr>
          <w:color w:val="211D1F"/>
          <w:spacing w:val="-1"/>
        </w:rPr>
        <w:t xml:space="preserve"> </w:t>
      </w:r>
      <w:r w:rsidRPr="00C960E0">
        <w:rPr>
          <w:color w:val="211D1F"/>
        </w:rPr>
        <w:t>to him by the court or the Tribunal.</w:t>
      </w:r>
    </w:p>
    <w:p w14:paraId="54E356A0" w14:textId="3FC1D3DD" w:rsidR="00C960E0" w:rsidRPr="00C960E0" w:rsidRDefault="00C960E0">
      <w:pPr>
        <w:widowControl/>
        <w:autoSpaceDE/>
        <w:autoSpaceDN/>
        <w:spacing w:after="160" w:line="259" w:lineRule="auto"/>
        <w:rPr>
          <w:rFonts w:eastAsiaTheme="majorEastAsia"/>
          <w:b/>
          <w:bCs/>
          <w:color w:val="211D1F"/>
          <w:spacing w:val="-4"/>
          <w:w w:val="115"/>
        </w:rPr>
      </w:pPr>
    </w:p>
    <w:p w14:paraId="5B572651" w14:textId="57398655" w:rsidR="00FE2259" w:rsidRPr="00C960E0" w:rsidRDefault="00FE2259" w:rsidP="00FE2259">
      <w:pPr>
        <w:pStyle w:val="Heading1"/>
        <w:spacing w:before="104"/>
        <w:ind w:left="4692"/>
        <w:jc w:val="both"/>
        <w:rPr>
          <w:rFonts w:ascii="Times New Roman" w:hAnsi="Times New Roman" w:cs="Times New Roman"/>
          <w:b/>
          <w:bCs/>
          <w:color w:val="211D1F"/>
          <w:spacing w:val="-4"/>
          <w:w w:val="115"/>
          <w:sz w:val="22"/>
          <w:szCs w:val="22"/>
        </w:rPr>
      </w:pPr>
      <w:r w:rsidRPr="00C960E0">
        <w:rPr>
          <w:rFonts w:ascii="Times New Roman" w:hAnsi="Times New Roman" w:cs="Times New Roman"/>
          <w:b/>
          <w:bCs/>
          <w:color w:val="211D1F"/>
          <w:spacing w:val="-4"/>
          <w:w w:val="115"/>
          <w:sz w:val="22"/>
          <w:szCs w:val="22"/>
        </w:rPr>
        <w:t>GENERAL AUTHORITY</w:t>
      </w:r>
    </w:p>
    <w:p w14:paraId="3965EA5C" w14:textId="77777777" w:rsidR="00FE2259" w:rsidRPr="00C960E0" w:rsidRDefault="00FE2259" w:rsidP="00FE2259">
      <w:pPr>
        <w:pStyle w:val="BodyText"/>
        <w:spacing w:before="21"/>
        <w:ind w:left="0" w:firstLine="0"/>
        <w:rPr>
          <w:sz w:val="22"/>
          <w:szCs w:val="22"/>
        </w:rPr>
      </w:pPr>
    </w:p>
    <w:p w14:paraId="15DCABB5" w14:textId="17A9E598" w:rsidR="00FE2259" w:rsidRPr="00C960E0" w:rsidRDefault="00FE2259" w:rsidP="00432FEA">
      <w:pPr>
        <w:pStyle w:val="BodyText"/>
        <w:numPr>
          <w:ilvl w:val="0"/>
          <w:numId w:val="10"/>
        </w:numPr>
        <w:spacing w:line="261" w:lineRule="auto"/>
        <w:ind w:right="321"/>
        <w:rPr>
          <w:sz w:val="22"/>
          <w:szCs w:val="22"/>
        </w:rPr>
      </w:pPr>
      <w:r w:rsidRPr="00C960E0">
        <w:rPr>
          <w:color w:val="211D1F"/>
          <w:sz w:val="22"/>
          <w:szCs w:val="22"/>
        </w:rPr>
        <w:t>Wherever in the applicable provision under Companies Act, 2013 it has been provide that any company shall have right ,privilege or authority or that any company could carry out any transaction</w:t>
      </w:r>
      <w:r w:rsidRPr="00C960E0">
        <w:rPr>
          <w:color w:val="211D1F"/>
          <w:spacing w:val="40"/>
          <w:sz w:val="22"/>
          <w:szCs w:val="22"/>
        </w:rPr>
        <w:t xml:space="preserve"> </w:t>
      </w:r>
      <w:r w:rsidRPr="00C960E0">
        <w:rPr>
          <w:color w:val="211D1F"/>
          <w:sz w:val="22"/>
          <w:szCs w:val="22"/>
        </w:rPr>
        <w:t>only if</w:t>
      </w:r>
      <w:r w:rsidRPr="00C960E0">
        <w:rPr>
          <w:color w:val="211D1F"/>
          <w:spacing w:val="40"/>
          <w:sz w:val="22"/>
          <w:szCs w:val="22"/>
        </w:rPr>
        <w:t xml:space="preserve"> </w:t>
      </w:r>
      <w:r w:rsidRPr="00C960E0">
        <w:rPr>
          <w:color w:val="211D1F"/>
          <w:sz w:val="22"/>
          <w:szCs w:val="22"/>
        </w:rPr>
        <w:t>the</w:t>
      </w:r>
      <w:r w:rsidRPr="00C960E0">
        <w:rPr>
          <w:color w:val="211D1F"/>
          <w:spacing w:val="40"/>
          <w:sz w:val="22"/>
          <w:szCs w:val="22"/>
        </w:rPr>
        <w:t xml:space="preserve"> </w:t>
      </w:r>
      <w:r w:rsidRPr="00C960E0">
        <w:rPr>
          <w:color w:val="211D1F"/>
          <w:sz w:val="22"/>
          <w:szCs w:val="22"/>
        </w:rPr>
        <w:t>company</w:t>
      </w:r>
      <w:r w:rsidRPr="00C960E0">
        <w:rPr>
          <w:color w:val="211D1F"/>
          <w:spacing w:val="40"/>
          <w:sz w:val="22"/>
          <w:szCs w:val="22"/>
        </w:rPr>
        <w:t xml:space="preserve"> </w:t>
      </w:r>
      <w:r w:rsidRPr="00C960E0">
        <w:rPr>
          <w:color w:val="211D1F"/>
          <w:sz w:val="22"/>
          <w:szCs w:val="22"/>
        </w:rPr>
        <w:t xml:space="preserve">is </w:t>
      </w:r>
      <w:proofErr w:type="spellStart"/>
      <w:r w:rsidRPr="00C960E0">
        <w:rPr>
          <w:color w:val="211D1F"/>
          <w:sz w:val="22"/>
          <w:szCs w:val="22"/>
        </w:rPr>
        <w:t>authorised</w:t>
      </w:r>
      <w:proofErr w:type="spellEnd"/>
      <w:r w:rsidRPr="00C960E0">
        <w:rPr>
          <w:color w:val="211D1F"/>
          <w:spacing w:val="40"/>
          <w:sz w:val="22"/>
          <w:szCs w:val="22"/>
        </w:rPr>
        <w:t xml:space="preserve"> </w:t>
      </w:r>
      <w:r w:rsidRPr="00C960E0">
        <w:rPr>
          <w:color w:val="211D1F"/>
          <w:sz w:val="22"/>
          <w:szCs w:val="22"/>
        </w:rPr>
        <w:t>by its</w:t>
      </w:r>
      <w:r w:rsidRPr="00C960E0">
        <w:rPr>
          <w:color w:val="211D1F"/>
          <w:spacing w:val="40"/>
          <w:sz w:val="22"/>
          <w:szCs w:val="22"/>
        </w:rPr>
        <w:t xml:space="preserve"> </w:t>
      </w:r>
      <w:r w:rsidRPr="00C960E0">
        <w:rPr>
          <w:color w:val="211D1F"/>
          <w:sz w:val="22"/>
          <w:szCs w:val="22"/>
        </w:rPr>
        <w:t>articles,</w:t>
      </w:r>
      <w:r w:rsidRPr="00C960E0">
        <w:rPr>
          <w:color w:val="211D1F"/>
          <w:spacing w:val="40"/>
          <w:sz w:val="22"/>
          <w:szCs w:val="22"/>
        </w:rPr>
        <w:t xml:space="preserve"> </w:t>
      </w:r>
      <w:r w:rsidRPr="00C960E0">
        <w:rPr>
          <w:color w:val="211D1F"/>
          <w:sz w:val="22"/>
          <w:szCs w:val="22"/>
        </w:rPr>
        <w:t>then</w:t>
      </w:r>
      <w:r w:rsidRPr="00C960E0">
        <w:rPr>
          <w:color w:val="211D1F"/>
          <w:spacing w:val="40"/>
          <w:sz w:val="22"/>
          <w:szCs w:val="22"/>
        </w:rPr>
        <w:t xml:space="preserve"> </w:t>
      </w:r>
      <w:r w:rsidRPr="00C960E0">
        <w:rPr>
          <w:color w:val="211D1F"/>
          <w:sz w:val="22"/>
          <w:szCs w:val="22"/>
        </w:rPr>
        <w:t>in</w:t>
      </w:r>
      <w:r w:rsidRPr="00C960E0">
        <w:rPr>
          <w:color w:val="211D1F"/>
          <w:spacing w:val="40"/>
          <w:sz w:val="22"/>
          <w:szCs w:val="22"/>
        </w:rPr>
        <w:t xml:space="preserve"> </w:t>
      </w:r>
      <w:r w:rsidRPr="00C960E0">
        <w:rPr>
          <w:color w:val="211D1F"/>
          <w:sz w:val="22"/>
          <w:szCs w:val="22"/>
        </w:rPr>
        <w:t>that</w:t>
      </w:r>
      <w:r w:rsidRPr="00C960E0">
        <w:rPr>
          <w:color w:val="211D1F"/>
          <w:spacing w:val="-10"/>
          <w:sz w:val="22"/>
          <w:szCs w:val="22"/>
        </w:rPr>
        <w:t xml:space="preserve"> </w:t>
      </w:r>
      <w:r w:rsidRPr="00C960E0">
        <w:rPr>
          <w:color w:val="211D1F"/>
          <w:sz w:val="22"/>
          <w:szCs w:val="22"/>
        </w:rPr>
        <w:t>case</w:t>
      </w:r>
      <w:r w:rsidRPr="00C960E0">
        <w:rPr>
          <w:color w:val="211D1F"/>
          <w:spacing w:val="40"/>
          <w:sz w:val="22"/>
          <w:szCs w:val="22"/>
        </w:rPr>
        <w:t xml:space="preserve"> </w:t>
      </w:r>
      <w:r w:rsidRPr="00C960E0">
        <w:rPr>
          <w:color w:val="211D1F"/>
          <w:sz w:val="22"/>
          <w:szCs w:val="22"/>
        </w:rPr>
        <w:t>this</w:t>
      </w:r>
      <w:r w:rsidRPr="00C960E0">
        <w:rPr>
          <w:color w:val="211D1F"/>
          <w:spacing w:val="40"/>
          <w:sz w:val="22"/>
          <w:szCs w:val="22"/>
        </w:rPr>
        <w:t xml:space="preserve"> </w:t>
      </w:r>
      <w:r w:rsidRPr="00C960E0">
        <w:rPr>
          <w:color w:val="211D1F"/>
          <w:sz w:val="22"/>
          <w:szCs w:val="22"/>
        </w:rPr>
        <w:t>regulation hereby</w:t>
      </w:r>
      <w:r w:rsidRPr="00C960E0">
        <w:rPr>
          <w:color w:val="211D1F"/>
          <w:spacing w:val="-1"/>
          <w:sz w:val="22"/>
          <w:szCs w:val="22"/>
        </w:rPr>
        <w:t xml:space="preserve"> </w:t>
      </w:r>
      <w:proofErr w:type="spellStart"/>
      <w:r w:rsidRPr="00C960E0">
        <w:rPr>
          <w:color w:val="211D1F"/>
          <w:sz w:val="22"/>
          <w:szCs w:val="22"/>
        </w:rPr>
        <w:t>authorises</w:t>
      </w:r>
      <w:proofErr w:type="spellEnd"/>
      <w:r w:rsidRPr="00C960E0">
        <w:rPr>
          <w:color w:val="211D1F"/>
          <w:sz w:val="22"/>
          <w:szCs w:val="22"/>
        </w:rPr>
        <w:t xml:space="preserve"> and</w:t>
      </w:r>
      <w:r w:rsidRPr="00C960E0">
        <w:rPr>
          <w:color w:val="211D1F"/>
          <w:spacing w:val="25"/>
          <w:sz w:val="22"/>
          <w:szCs w:val="22"/>
        </w:rPr>
        <w:t xml:space="preserve"> </w:t>
      </w:r>
      <w:r w:rsidRPr="00C960E0">
        <w:rPr>
          <w:color w:val="211D1F"/>
          <w:sz w:val="22"/>
          <w:szCs w:val="22"/>
        </w:rPr>
        <w:t>empowers</w:t>
      </w:r>
      <w:r w:rsidRPr="00C960E0">
        <w:rPr>
          <w:color w:val="211D1F"/>
          <w:spacing w:val="25"/>
          <w:sz w:val="22"/>
          <w:szCs w:val="22"/>
        </w:rPr>
        <w:t xml:space="preserve"> </w:t>
      </w:r>
      <w:r w:rsidRPr="00C960E0">
        <w:rPr>
          <w:color w:val="211D1F"/>
          <w:sz w:val="22"/>
          <w:szCs w:val="22"/>
        </w:rPr>
        <w:t>the</w:t>
      </w:r>
      <w:r w:rsidRPr="00C960E0">
        <w:rPr>
          <w:color w:val="211D1F"/>
          <w:spacing w:val="25"/>
          <w:sz w:val="22"/>
          <w:szCs w:val="22"/>
        </w:rPr>
        <w:t xml:space="preserve"> </w:t>
      </w:r>
      <w:r w:rsidRPr="00C960E0">
        <w:rPr>
          <w:color w:val="211D1F"/>
          <w:sz w:val="22"/>
          <w:szCs w:val="22"/>
        </w:rPr>
        <w:t>company to</w:t>
      </w:r>
      <w:r w:rsidRPr="00C960E0">
        <w:rPr>
          <w:color w:val="211D1F"/>
          <w:spacing w:val="25"/>
          <w:sz w:val="22"/>
          <w:szCs w:val="22"/>
        </w:rPr>
        <w:t xml:space="preserve"> </w:t>
      </w:r>
      <w:r w:rsidRPr="00C960E0">
        <w:rPr>
          <w:color w:val="211D1F"/>
          <w:sz w:val="22"/>
          <w:szCs w:val="22"/>
        </w:rPr>
        <w:t>have such</w:t>
      </w:r>
      <w:r w:rsidRPr="00C960E0">
        <w:rPr>
          <w:color w:val="211D1F"/>
          <w:spacing w:val="25"/>
          <w:sz w:val="22"/>
          <w:szCs w:val="22"/>
        </w:rPr>
        <w:t xml:space="preserve"> </w:t>
      </w:r>
      <w:r w:rsidRPr="00C960E0">
        <w:rPr>
          <w:color w:val="211D1F"/>
          <w:sz w:val="22"/>
          <w:szCs w:val="22"/>
        </w:rPr>
        <w:t>right,</w:t>
      </w:r>
      <w:r w:rsidRPr="00C960E0">
        <w:rPr>
          <w:color w:val="211D1F"/>
          <w:spacing w:val="-14"/>
          <w:sz w:val="22"/>
          <w:szCs w:val="22"/>
        </w:rPr>
        <w:t xml:space="preserve"> </w:t>
      </w:r>
      <w:r w:rsidRPr="00C960E0">
        <w:rPr>
          <w:color w:val="211D1F"/>
          <w:sz w:val="22"/>
          <w:szCs w:val="22"/>
        </w:rPr>
        <w:t>privilege</w:t>
      </w:r>
      <w:r w:rsidRPr="00C960E0">
        <w:rPr>
          <w:color w:val="211D1F"/>
          <w:spacing w:val="26"/>
          <w:sz w:val="22"/>
          <w:szCs w:val="22"/>
        </w:rPr>
        <w:t xml:space="preserve"> </w:t>
      </w:r>
      <w:r w:rsidRPr="00C960E0">
        <w:rPr>
          <w:color w:val="211D1F"/>
          <w:sz w:val="22"/>
          <w:szCs w:val="22"/>
        </w:rPr>
        <w:t>or authority to</w:t>
      </w:r>
      <w:r w:rsidRPr="00C960E0">
        <w:rPr>
          <w:color w:val="211D1F"/>
          <w:spacing w:val="28"/>
          <w:sz w:val="22"/>
          <w:szCs w:val="22"/>
        </w:rPr>
        <w:t xml:space="preserve"> </w:t>
      </w:r>
      <w:r w:rsidRPr="00C960E0">
        <w:rPr>
          <w:color w:val="211D1F"/>
          <w:sz w:val="22"/>
          <w:szCs w:val="22"/>
        </w:rPr>
        <w:t>carry out such transaction as have been permitted by the Act</w:t>
      </w:r>
      <w:r w:rsidRPr="00C960E0">
        <w:rPr>
          <w:color w:val="211D1F"/>
          <w:spacing w:val="-14"/>
          <w:sz w:val="22"/>
          <w:szCs w:val="22"/>
        </w:rPr>
        <w:t xml:space="preserve"> </w:t>
      </w:r>
      <w:r w:rsidRPr="00C960E0">
        <w:rPr>
          <w:color w:val="211D1F"/>
          <w:sz w:val="22"/>
          <w:szCs w:val="22"/>
        </w:rPr>
        <w:t>without there being any other specific regulation in that behalf herein provided.</w:t>
      </w:r>
    </w:p>
    <w:p w14:paraId="4DB401E4" w14:textId="77777777" w:rsidR="00FE2259" w:rsidRPr="00C960E0" w:rsidRDefault="00FE2259" w:rsidP="00FE2259">
      <w:pPr>
        <w:spacing w:line="261" w:lineRule="auto"/>
        <w:jc w:val="both"/>
        <w:sectPr w:rsidR="00FE2259" w:rsidRPr="00C960E0" w:rsidSect="00FE2259">
          <w:footerReference w:type="default" r:id="rId7"/>
          <w:pgSz w:w="11910" w:h="16840"/>
          <w:pgMar w:top="1920" w:right="1060" w:bottom="280" w:left="420" w:header="720" w:footer="720" w:gutter="0"/>
          <w:cols w:space="720"/>
        </w:sectPr>
      </w:pPr>
    </w:p>
    <w:p w14:paraId="0DB95814" w14:textId="77777777" w:rsidR="00FE2259" w:rsidRPr="00C960E0" w:rsidRDefault="00FE2259" w:rsidP="00FE2259">
      <w:pPr>
        <w:pStyle w:val="BodyText"/>
        <w:spacing w:before="239" w:line="244" w:lineRule="auto"/>
        <w:ind w:left="240" w:right="259" w:firstLine="0"/>
        <w:rPr>
          <w:sz w:val="22"/>
          <w:szCs w:val="22"/>
        </w:rPr>
      </w:pPr>
      <w:r w:rsidRPr="00C960E0">
        <w:rPr>
          <w:sz w:val="22"/>
          <w:szCs w:val="22"/>
        </w:rPr>
        <w:lastRenderedPageBreak/>
        <w:t>We, the several persons, whose names and addresses are subscribed., are desirous of being formed into Company in pursuance of this Article of Association and we respectively agree to take the number of shares in the Capital of the Company set opposite to our respective names:</w:t>
      </w:r>
    </w:p>
    <w:p w14:paraId="1A74BF59" w14:textId="77777777" w:rsidR="00FE2259" w:rsidRPr="00C960E0" w:rsidRDefault="00FE2259" w:rsidP="00FE2259">
      <w:pPr>
        <w:pStyle w:val="BodyText"/>
        <w:spacing w:before="14"/>
        <w:ind w:left="0" w:firstLine="0"/>
        <w:rPr>
          <w:sz w:val="22"/>
          <w:szCs w:val="22"/>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30"/>
        <w:gridCol w:w="2952"/>
        <w:gridCol w:w="3395"/>
      </w:tblGrid>
      <w:tr w:rsidR="00FE2259" w:rsidRPr="00C960E0" w14:paraId="4FCD804A" w14:textId="77777777" w:rsidTr="00931324">
        <w:trPr>
          <w:trHeight w:val="491"/>
        </w:trPr>
        <w:tc>
          <w:tcPr>
            <w:tcW w:w="3830" w:type="dxa"/>
          </w:tcPr>
          <w:p w14:paraId="0BDD8922" w14:textId="77777777" w:rsidR="00FE2259" w:rsidRPr="00C960E0" w:rsidRDefault="00FE2259" w:rsidP="00FE2259">
            <w:pPr>
              <w:pStyle w:val="TableParagraph"/>
              <w:spacing w:line="240" w:lineRule="atLeast"/>
              <w:jc w:val="both"/>
            </w:pPr>
            <w:r w:rsidRPr="00C960E0">
              <w:t>Name, Descriptions, Occupations and Addresses of Subscribers</w:t>
            </w:r>
          </w:p>
        </w:tc>
        <w:tc>
          <w:tcPr>
            <w:tcW w:w="2952" w:type="dxa"/>
          </w:tcPr>
          <w:p w14:paraId="4CE2A1FC" w14:textId="77777777" w:rsidR="00FE2259" w:rsidRPr="00C960E0" w:rsidRDefault="00FE2259" w:rsidP="00FE2259">
            <w:pPr>
              <w:pStyle w:val="TableParagraph"/>
              <w:spacing w:line="240" w:lineRule="atLeast"/>
              <w:ind w:left="105"/>
              <w:jc w:val="both"/>
            </w:pPr>
            <w:r w:rsidRPr="00C960E0">
              <w:t>No. of Equity</w:t>
            </w:r>
            <w:r w:rsidRPr="00C960E0">
              <w:rPr>
                <w:spacing w:val="-3"/>
              </w:rPr>
              <w:t xml:space="preserve"> </w:t>
            </w:r>
            <w:r w:rsidRPr="00C960E0">
              <w:t xml:space="preserve">Shares taken by </w:t>
            </w:r>
            <w:r w:rsidRPr="00C960E0">
              <w:rPr>
                <w:spacing w:val="-2"/>
              </w:rPr>
              <w:t>Subscribers</w:t>
            </w:r>
          </w:p>
        </w:tc>
        <w:tc>
          <w:tcPr>
            <w:tcW w:w="3395" w:type="dxa"/>
          </w:tcPr>
          <w:p w14:paraId="2D6D2913" w14:textId="77777777" w:rsidR="00FE2259" w:rsidRPr="00C960E0" w:rsidRDefault="00FE2259" w:rsidP="00FE2259">
            <w:pPr>
              <w:pStyle w:val="TableParagraph"/>
              <w:spacing w:line="240" w:lineRule="atLeast"/>
              <w:ind w:left="108"/>
              <w:jc w:val="both"/>
            </w:pPr>
            <w:r w:rsidRPr="00C960E0">
              <w:t xml:space="preserve">Name, Address and Description of </w:t>
            </w:r>
            <w:r w:rsidRPr="00C960E0">
              <w:rPr>
                <w:spacing w:val="-2"/>
              </w:rPr>
              <w:t>Witness</w:t>
            </w:r>
          </w:p>
        </w:tc>
      </w:tr>
      <w:tr w:rsidR="00FE2259" w:rsidRPr="00C960E0" w14:paraId="7D825949" w14:textId="77777777" w:rsidTr="00931324">
        <w:trPr>
          <w:trHeight w:val="988"/>
        </w:trPr>
        <w:tc>
          <w:tcPr>
            <w:tcW w:w="3830" w:type="dxa"/>
          </w:tcPr>
          <w:p w14:paraId="19BF6E2D" w14:textId="77777777" w:rsidR="00FE2259" w:rsidRPr="00C960E0" w:rsidRDefault="00FE2259" w:rsidP="00FE2259">
            <w:pPr>
              <w:pStyle w:val="TableParagraph"/>
              <w:spacing w:before="5"/>
              <w:jc w:val="both"/>
            </w:pPr>
            <w:r w:rsidRPr="00C960E0">
              <w:t>Usha</w:t>
            </w:r>
            <w:r w:rsidRPr="00C960E0">
              <w:rPr>
                <w:spacing w:val="7"/>
              </w:rPr>
              <w:t xml:space="preserve"> </w:t>
            </w:r>
            <w:r w:rsidRPr="00C960E0">
              <w:t>Datt</w:t>
            </w:r>
            <w:r w:rsidRPr="00C960E0">
              <w:rPr>
                <w:spacing w:val="9"/>
              </w:rPr>
              <w:t xml:space="preserve"> </w:t>
            </w:r>
            <w:r w:rsidRPr="00C960E0">
              <w:t>W/o</w:t>
            </w:r>
            <w:r w:rsidRPr="00C960E0">
              <w:rPr>
                <w:spacing w:val="2"/>
              </w:rPr>
              <w:t xml:space="preserve"> </w:t>
            </w:r>
            <w:r w:rsidRPr="00C960E0">
              <w:t>Dr.</w:t>
            </w:r>
            <w:r w:rsidRPr="00C960E0">
              <w:rPr>
                <w:spacing w:val="7"/>
              </w:rPr>
              <w:t xml:space="preserve"> </w:t>
            </w:r>
            <w:r w:rsidRPr="00C960E0">
              <w:t>Som</w:t>
            </w:r>
            <w:r w:rsidRPr="00C960E0">
              <w:rPr>
                <w:spacing w:val="4"/>
              </w:rPr>
              <w:t xml:space="preserve"> </w:t>
            </w:r>
            <w:r w:rsidRPr="00C960E0">
              <w:rPr>
                <w:spacing w:val="-4"/>
              </w:rPr>
              <w:t>Datt</w:t>
            </w:r>
          </w:p>
          <w:p w14:paraId="5FF27F46" w14:textId="77777777" w:rsidR="00FE2259" w:rsidRPr="00C960E0" w:rsidRDefault="00FE2259" w:rsidP="00FE2259">
            <w:pPr>
              <w:pStyle w:val="TableParagraph"/>
              <w:spacing w:before="6" w:line="244" w:lineRule="auto"/>
              <w:jc w:val="both"/>
            </w:pPr>
            <w:r w:rsidRPr="00C960E0">
              <w:t xml:space="preserve">C-22, Greater Kailash, Part-I, New Delhi </w:t>
            </w:r>
            <w:r w:rsidRPr="00C960E0">
              <w:rPr>
                <w:spacing w:val="-2"/>
              </w:rPr>
              <w:t>(Business)</w:t>
            </w:r>
          </w:p>
          <w:p w14:paraId="750992D8" w14:textId="77777777" w:rsidR="00FE2259" w:rsidRPr="00C960E0" w:rsidRDefault="00FE2259" w:rsidP="00FE2259">
            <w:pPr>
              <w:pStyle w:val="TableParagraph"/>
              <w:spacing w:before="2" w:line="221" w:lineRule="exact"/>
              <w:jc w:val="both"/>
            </w:pPr>
            <w:r w:rsidRPr="00C960E0">
              <w:rPr>
                <w:spacing w:val="-4"/>
              </w:rPr>
              <w:t>Sd/-</w:t>
            </w:r>
          </w:p>
        </w:tc>
        <w:tc>
          <w:tcPr>
            <w:tcW w:w="2952" w:type="dxa"/>
          </w:tcPr>
          <w:p w14:paraId="0B535053" w14:textId="77777777" w:rsidR="00FE2259" w:rsidRPr="00C960E0" w:rsidRDefault="00FE2259" w:rsidP="00FE2259">
            <w:pPr>
              <w:pStyle w:val="TableParagraph"/>
              <w:spacing w:before="5"/>
              <w:ind w:left="253" w:right="244"/>
              <w:jc w:val="both"/>
            </w:pPr>
            <w:r w:rsidRPr="00C960E0">
              <w:rPr>
                <w:spacing w:val="-2"/>
              </w:rPr>
              <w:t>10(Ten)</w:t>
            </w:r>
          </w:p>
          <w:p w14:paraId="163D2A57" w14:textId="77777777" w:rsidR="00FE2259" w:rsidRPr="00C960E0" w:rsidRDefault="00FE2259" w:rsidP="00FE2259">
            <w:pPr>
              <w:pStyle w:val="TableParagraph"/>
              <w:spacing w:before="6"/>
              <w:ind w:left="256" w:right="244"/>
              <w:jc w:val="both"/>
            </w:pPr>
            <w:r w:rsidRPr="00C960E0">
              <w:t>Equity</w:t>
            </w:r>
            <w:r w:rsidRPr="00C960E0">
              <w:rPr>
                <w:spacing w:val="6"/>
              </w:rPr>
              <w:t xml:space="preserve"> </w:t>
            </w:r>
            <w:r w:rsidRPr="00C960E0">
              <w:rPr>
                <w:spacing w:val="-2"/>
              </w:rPr>
              <w:t>Shares</w:t>
            </w:r>
          </w:p>
        </w:tc>
        <w:tc>
          <w:tcPr>
            <w:tcW w:w="3395" w:type="dxa"/>
            <w:vMerge w:val="restart"/>
          </w:tcPr>
          <w:p w14:paraId="438E0932" w14:textId="77777777" w:rsidR="00FE2259" w:rsidRPr="00C960E0" w:rsidRDefault="00FE2259" w:rsidP="00FE2259">
            <w:pPr>
              <w:pStyle w:val="TableParagraph"/>
              <w:ind w:left="0"/>
              <w:jc w:val="both"/>
            </w:pPr>
          </w:p>
          <w:p w14:paraId="3B03A8D8" w14:textId="77777777" w:rsidR="00FE2259" w:rsidRPr="00C960E0" w:rsidRDefault="00FE2259" w:rsidP="00FE2259">
            <w:pPr>
              <w:pStyle w:val="TableParagraph"/>
              <w:ind w:left="0"/>
              <w:jc w:val="both"/>
            </w:pPr>
          </w:p>
          <w:p w14:paraId="16712C9B" w14:textId="77777777" w:rsidR="00FE2259" w:rsidRPr="00C960E0" w:rsidRDefault="00FE2259" w:rsidP="00FE2259">
            <w:pPr>
              <w:pStyle w:val="TableParagraph"/>
              <w:ind w:left="0"/>
              <w:jc w:val="both"/>
            </w:pPr>
          </w:p>
          <w:p w14:paraId="0EC8EA63" w14:textId="77777777" w:rsidR="00FE2259" w:rsidRPr="00C960E0" w:rsidRDefault="00FE2259" w:rsidP="00FE2259">
            <w:pPr>
              <w:pStyle w:val="TableParagraph"/>
              <w:ind w:left="0"/>
              <w:jc w:val="both"/>
            </w:pPr>
          </w:p>
          <w:p w14:paraId="4CD494A8" w14:textId="77777777" w:rsidR="00FE2259" w:rsidRPr="00C960E0" w:rsidRDefault="00FE2259" w:rsidP="00FE2259">
            <w:pPr>
              <w:pStyle w:val="TableParagraph"/>
              <w:ind w:left="0"/>
              <w:jc w:val="both"/>
            </w:pPr>
          </w:p>
          <w:p w14:paraId="1257CFD2" w14:textId="77777777" w:rsidR="00FE2259" w:rsidRPr="00C960E0" w:rsidRDefault="00FE2259" w:rsidP="00FE2259">
            <w:pPr>
              <w:pStyle w:val="TableParagraph"/>
              <w:ind w:left="0"/>
              <w:jc w:val="both"/>
            </w:pPr>
          </w:p>
          <w:p w14:paraId="4DCC5626" w14:textId="77777777" w:rsidR="00FE2259" w:rsidRPr="00C960E0" w:rsidRDefault="00FE2259" w:rsidP="00FE2259">
            <w:pPr>
              <w:pStyle w:val="TableParagraph"/>
              <w:ind w:left="0"/>
              <w:jc w:val="both"/>
            </w:pPr>
          </w:p>
          <w:p w14:paraId="3311C5C0" w14:textId="77777777" w:rsidR="00FE2259" w:rsidRPr="00C960E0" w:rsidRDefault="00FE2259" w:rsidP="00FE2259">
            <w:pPr>
              <w:pStyle w:val="TableParagraph"/>
              <w:ind w:left="0"/>
              <w:jc w:val="both"/>
            </w:pPr>
          </w:p>
          <w:p w14:paraId="4BDC1756" w14:textId="77777777" w:rsidR="00FE2259" w:rsidRPr="00C960E0" w:rsidRDefault="00FE2259" w:rsidP="00FE2259">
            <w:pPr>
              <w:pStyle w:val="TableParagraph"/>
              <w:ind w:left="0"/>
              <w:jc w:val="both"/>
            </w:pPr>
          </w:p>
          <w:p w14:paraId="55782E1C" w14:textId="77777777" w:rsidR="00FE2259" w:rsidRPr="00C960E0" w:rsidRDefault="00FE2259" w:rsidP="00FE2259">
            <w:pPr>
              <w:pStyle w:val="TableParagraph"/>
              <w:ind w:left="0"/>
              <w:jc w:val="both"/>
            </w:pPr>
          </w:p>
          <w:p w14:paraId="7E8DC947" w14:textId="77777777" w:rsidR="00FE2259" w:rsidRPr="00C960E0" w:rsidRDefault="00FE2259" w:rsidP="00FE2259">
            <w:pPr>
              <w:pStyle w:val="TableParagraph"/>
              <w:ind w:left="0"/>
              <w:jc w:val="both"/>
            </w:pPr>
          </w:p>
          <w:p w14:paraId="206F9238" w14:textId="77777777" w:rsidR="00FE2259" w:rsidRPr="00C960E0" w:rsidRDefault="00FE2259" w:rsidP="00FE2259">
            <w:pPr>
              <w:pStyle w:val="TableParagraph"/>
              <w:ind w:left="0"/>
              <w:jc w:val="both"/>
            </w:pPr>
          </w:p>
          <w:p w14:paraId="734937B2" w14:textId="77777777" w:rsidR="00FE2259" w:rsidRPr="00C960E0" w:rsidRDefault="00FE2259" w:rsidP="00FE2259">
            <w:pPr>
              <w:pStyle w:val="TableParagraph"/>
              <w:ind w:left="0"/>
              <w:jc w:val="both"/>
            </w:pPr>
          </w:p>
          <w:p w14:paraId="5AEAA132" w14:textId="77777777" w:rsidR="00FE2259" w:rsidRPr="00C960E0" w:rsidRDefault="00FE2259" w:rsidP="00FE2259">
            <w:pPr>
              <w:pStyle w:val="TableParagraph"/>
              <w:ind w:left="0"/>
              <w:jc w:val="both"/>
            </w:pPr>
          </w:p>
          <w:p w14:paraId="7636ECFA" w14:textId="77777777" w:rsidR="00FE2259" w:rsidRPr="00C960E0" w:rsidRDefault="00FE2259" w:rsidP="00FE2259">
            <w:pPr>
              <w:pStyle w:val="TableParagraph"/>
              <w:spacing w:before="91"/>
              <w:ind w:left="0"/>
              <w:jc w:val="both"/>
            </w:pPr>
          </w:p>
          <w:p w14:paraId="342E2FA7" w14:textId="77777777" w:rsidR="00FE2259" w:rsidRPr="00C960E0" w:rsidRDefault="00FE2259" w:rsidP="00FE2259">
            <w:pPr>
              <w:pStyle w:val="TableParagraph"/>
              <w:spacing w:line="244" w:lineRule="auto"/>
              <w:ind w:left="108" w:right="824"/>
              <w:jc w:val="both"/>
            </w:pPr>
            <w:r w:rsidRPr="00C960E0">
              <w:t xml:space="preserve">Witness to all the Signatures </w:t>
            </w:r>
            <w:r w:rsidRPr="00C960E0">
              <w:rPr>
                <w:spacing w:val="-4"/>
              </w:rPr>
              <w:t>Sd/-</w:t>
            </w:r>
          </w:p>
          <w:p w14:paraId="6AE6E4D2" w14:textId="77777777" w:rsidR="00FE2259" w:rsidRPr="00C960E0" w:rsidRDefault="00FE2259" w:rsidP="00FE2259">
            <w:pPr>
              <w:pStyle w:val="TableParagraph"/>
              <w:spacing w:before="2"/>
              <w:ind w:left="108"/>
              <w:jc w:val="both"/>
            </w:pPr>
            <w:r w:rsidRPr="00C960E0">
              <w:t>S.N.</w:t>
            </w:r>
            <w:r w:rsidRPr="00C960E0">
              <w:rPr>
                <w:spacing w:val="7"/>
              </w:rPr>
              <w:t xml:space="preserve"> </w:t>
            </w:r>
            <w:r w:rsidRPr="00C960E0">
              <w:rPr>
                <w:spacing w:val="-2"/>
              </w:rPr>
              <w:t>Chaudhuri</w:t>
            </w:r>
          </w:p>
          <w:p w14:paraId="36E52D3F" w14:textId="77777777" w:rsidR="00FE2259" w:rsidRPr="00C960E0" w:rsidRDefault="00FE2259" w:rsidP="00FE2259">
            <w:pPr>
              <w:pStyle w:val="TableParagraph"/>
              <w:spacing w:before="5"/>
              <w:ind w:left="108"/>
              <w:jc w:val="both"/>
            </w:pPr>
            <w:r w:rsidRPr="00C960E0">
              <w:t>(S.N.</w:t>
            </w:r>
            <w:r w:rsidRPr="00C960E0">
              <w:rPr>
                <w:spacing w:val="7"/>
              </w:rPr>
              <w:t xml:space="preserve"> </w:t>
            </w:r>
            <w:r w:rsidRPr="00C960E0">
              <w:rPr>
                <w:spacing w:val="-2"/>
              </w:rPr>
              <w:t>CHAUDHURI)</w:t>
            </w:r>
          </w:p>
          <w:p w14:paraId="1105A587" w14:textId="77777777" w:rsidR="00FE2259" w:rsidRPr="00C960E0" w:rsidRDefault="00FE2259" w:rsidP="00FE2259">
            <w:pPr>
              <w:pStyle w:val="TableParagraph"/>
              <w:spacing w:before="6"/>
              <w:ind w:left="108"/>
              <w:jc w:val="both"/>
            </w:pPr>
            <w:r w:rsidRPr="00C960E0">
              <w:t>Chartered</w:t>
            </w:r>
            <w:r w:rsidRPr="00C960E0">
              <w:rPr>
                <w:spacing w:val="14"/>
              </w:rPr>
              <w:t xml:space="preserve"> </w:t>
            </w:r>
            <w:r w:rsidRPr="00C960E0">
              <w:rPr>
                <w:spacing w:val="-2"/>
              </w:rPr>
              <w:t>Accountants</w:t>
            </w:r>
          </w:p>
          <w:p w14:paraId="20ABE524" w14:textId="77777777" w:rsidR="00FE2259" w:rsidRPr="00C960E0" w:rsidRDefault="00FE2259" w:rsidP="00FE2259">
            <w:pPr>
              <w:pStyle w:val="TableParagraph"/>
              <w:spacing w:before="8" w:line="244" w:lineRule="auto"/>
              <w:ind w:left="108" w:right="823"/>
              <w:jc w:val="both"/>
            </w:pPr>
            <w:r w:rsidRPr="00C960E0">
              <w:t xml:space="preserve">S/o Late Haridas Chaudhuri, 10, Old Post Office St., </w:t>
            </w:r>
            <w:r w:rsidRPr="00C960E0">
              <w:rPr>
                <w:spacing w:val="-2"/>
              </w:rPr>
              <w:t>Calcutta-700001</w:t>
            </w:r>
          </w:p>
        </w:tc>
      </w:tr>
      <w:tr w:rsidR="00FE2259" w:rsidRPr="00C960E0" w14:paraId="722EE1E7" w14:textId="77777777" w:rsidTr="00931324">
        <w:trPr>
          <w:trHeight w:val="1238"/>
        </w:trPr>
        <w:tc>
          <w:tcPr>
            <w:tcW w:w="3830" w:type="dxa"/>
          </w:tcPr>
          <w:p w14:paraId="0CA8431A" w14:textId="77777777" w:rsidR="00FE2259" w:rsidRPr="00C960E0" w:rsidRDefault="00FE2259" w:rsidP="00FE2259">
            <w:pPr>
              <w:pStyle w:val="TableParagraph"/>
              <w:spacing w:before="5" w:line="244" w:lineRule="auto"/>
              <w:ind w:right="1475"/>
              <w:jc w:val="both"/>
            </w:pPr>
            <w:r w:rsidRPr="00C960E0">
              <w:t>Anuradha Datt Munjal W/o Sanjay Munjal</w:t>
            </w:r>
          </w:p>
          <w:p w14:paraId="2E230068" w14:textId="77777777" w:rsidR="00FE2259" w:rsidRPr="00C960E0" w:rsidRDefault="00FE2259" w:rsidP="00FE2259">
            <w:pPr>
              <w:pStyle w:val="TableParagraph"/>
              <w:spacing w:before="2" w:line="244" w:lineRule="auto"/>
              <w:ind w:right="1475"/>
              <w:jc w:val="both"/>
            </w:pPr>
            <w:r w:rsidRPr="00C960E0">
              <w:t>D-3, Saket, New</w:t>
            </w:r>
            <w:r w:rsidRPr="00C960E0">
              <w:rPr>
                <w:spacing w:val="-1"/>
              </w:rPr>
              <w:t xml:space="preserve"> </w:t>
            </w:r>
            <w:r w:rsidRPr="00C960E0">
              <w:t xml:space="preserve">Delhi </w:t>
            </w:r>
            <w:r w:rsidRPr="00C960E0">
              <w:rPr>
                <w:spacing w:val="-2"/>
              </w:rPr>
              <w:t>(Business)</w:t>
            </w:r>
          </w:p>
          <w:p w14:paraId="0FD365F5" w14:textId="77777777" w:rsidR="00FE2259" w:rsidRPr="00C960E0" w:rsidRDefault="00FE2259" w:rsidP="00FE2259">
            <w:pPr>
              <w:pStyle w:val="TableParagraph"/>
              <w:spacing w:before="2" w:line="224" w:lineRule="exact"/>
              <w:jc w:val="both"/>
            </w:pPr>
            <w:r w:rsidRPr="00C960E0">
              <w:rPr>
                <w:spacing w:val="-4"/>
              </w:rPr>
              <w:t>Sd/-</w:t>
            </w:r>
          </w:p>
        </w:tc>
        <w:tc>
          <w:tcPr>
            <w:tcW w:w="2952" w:type="dxa"/>
          </w:tcPr>
          <w:p w14:paraId="3BFB291E" w14:textId="77777777" w:rsidR="00FE2259" w:rsidRPr="00C960E0" w:rsidRDefault="00FE2259" w:rsidP="00FE2259">
            <w:pPr>
              <w:pStyle w:val="TableParagraph"/>
              <w:spacing w:before="5"/>
              <w:ind w:left="253" w:right="244"/>
              <w:jc w:val="both"/>
            </w:pPr>
            <w:r w:rsidRPr="00C960E0">
              <w:rPr>
                <w:spacing w:val="-2"/>
              </w:rPr>
              <w:t>10(Ten)</w:t>
            </w:r>
          </w:p>
          <w:p w14:paraId="2D6537D2" w14:textId="77777777" w:rsidR="00FE2259" w:rsidRPr="00C960E0" w:rsidRDefault="00FE2259" w:rsidP="00FE2259">
            <w:pPr>
              <w:pStyle w:val="TableParagraph"/>
              <w:spacing w:before="6"/>
              <w:ind w:left="214" w:right="244"/>
              <w:jc w:val="both"/>
            </w:pPr>
            <w:r w:rsidRPr="00C960E0">
              <w:t>Equity</w:t>
            </w:r>
            <w:r w:rsidRPr="00C960E0">
              <w:rPr>
                <w:spacing w:val="3"/>
              </w:rPr>
              <w:t xml:space="preserve"> </w:t>
            </w:r>
            <w:r w:rsidRPr="00C960E0">
              <w:rPr>
                <w:spacing w:val="-2"/>
              </w:rPr>
              <w:t>Shares</w:t>
            </w:r>
          </w:p>
        </w:tc>
        <w:tc>
          <w:tcPr>
            <w:tcW w:w="3395" w:type="dxa"/>
            <w:vMerge/>
            <w:tcBorders>
              <w:top w:val="nil"/>
            </w:tcBorders>
          </w:tcPr>
          <w:p w14:paraId="1F1B378D" w14:textId="77777777" w:rsidR="00FE2259" w:rsidRPr="00C960E0" w:rsidRDefault="00FE2259" w:rsidP="00FE2259">
            <w:pPr>
              <w:jc w:val="both"/>
            </w:pPr>
          </w:p>
        </w:tc>
      </w:tr>
      <w:tr w:rsidR="00FE2259" w:rsidRPr="00C960E0" w14:paraId="16C520CF" w14:textId="77777777" w:rsidTr="00931324">
        <w:trPr>
          <w:trHeight w:val="1234"/>
        </w:trPr>
        <w:tc>
          <w:tcPr>
            <w:tcW w:w="3830" w:type="dxa"/>
          </w:tcPr>
          <w:p w14:paraId="0B9D5847" w14:textId="77777777" w:rsidR="00FE2259" w:rsidRPr="00C960E0" w:rsidRDefault="00FE2259" w:rsidP="00FE2259">
            <w:pPr>
              <w:pStyle w:val="TableParagraph"/>
              <w:spacing w:before="3"/>
              <w:jc w:val="both"/>
            </w:pPr>
            <w:r w:rsidRPr="00C960E0">
              <w:t>Latika</w:t>
            </w:r>
            <w:r w:rsidRPr="00C960E0">
              <w:rPr>
                <w:spacing w:val="9"/>
              </w:rPr>
              <w:t xml:space="preserve"> </w:t>
            </w:r>
            <w:r w:rsidRPr="00C960E0">
              <w:t>Datt</w:t>
            </w:r>
            <w:r w:rsidRPr="00C960E0">
              <w:rPr>
                <w:spacing w:val="5"/>
              </w:rPr>
              <w:t xml:space="preserve"> </w:t>
            </w:r>
            <w:r w:rsidRPr="00C960E0">
              <w:rPr>
                <w:spacing w:val="-2"/>
              </w:rPr>
              <w:t>Abbott</w:t>
            </w:r>
          </w:p>
          <w:p w14:paraId="2E504AED" w14:textId="77777777" w:rsidR="00FE2259" w:rsidRPr="00C960E0" w:rsidRDefault="00FE2259" w:rsidP="00FE2259">
            <w:pPr>
              <w:pStyle w:val="TableParagraph"/>
              <w:spacing w:before="8"/>
              <w:jc w:val="both"/>
            </w:pPr>
            <w:r w:rsidRPr="00C960E0">
              <w:t>W/o-Mr.</w:t>
            </w:r>
            <w:r w:rsidRPr="00C960E0">
              <w:rPr>
                <w:spacing w:val="13"/>
              </w:rPr>
              <w:t xml:space="preserve"> </w:t>
            </w:r>
            <w:r w:rsidRPr="00C960E0">
              <w:t>Navdeep</w:t>
            </w:r>
            <w:r w:rsidRPr="00C960E0">
              <w:rPr>
                <w:spacing w:val="10"/>
              </w:rPr>
              <w:t xml:space="preserve"> </w:t>
            </w:r>
            <w:r w:rsidRPr="00C960E0">
              <w:rPr>
                <w:spacing w:val="-2"/>
              </w:rPr>
              <w:t>Abbott</w:t>
            </w:r>
          </w:p>
          <w:p w14:paraId="5957233D" w14:textId="77777777" w:rsidR="00FE2259" w:rsidRPr="00C960E0" w:rsidRDefault="00FE2259" w:rsidP="00FE2259">
            <w:pPr>
              <w:pStyle w:val="TableParagraph"/>
              <w:spacing w:before="3" w:line="244" w:lineRule="auto"/>
              <w:jc w:val="both"/>
            </w:pPr>
            <w:r w:rsidRPr="00C960E0">
              <w:t xml:space="preserve">C-14, </w:t>
            </w:r>
            <w:proofErr w:type="spellStart"/>
            <w:r w:rsidRPr="00C960E0">
              <w:t>Defence</w:t>
            </w:r>
            <w:proofErr w:type="spellEnd"/>
            <w:r w:rsidRPr="00C960E0">
              <w:t xml:space="preserve"> Colony, New Delhi </w:t>
            </w:r>
            <w:r w:rsidRPr="00C960E0">
              <w:rPr>
                <w:spacing w:val="-2"/>
              </w:rPr>
              <w:t>(Business)</w:t>
            </w:r>
          </w:p>
          <w:p w14:paraId="7EEFBD63" w14:textId="77777777" w:rsidR="00FE2259" w:rsidRPr="00C960E0" w:rsidRDefault="00FE2259" w:rsidP="00FE2259">
            <w:pPr>
              <w:pStyle w:val="TableParagraph"/>
              <w:spacing w:before="2" w:line="223" w:lineRule="exact"/>
              <w:jc w:val="both"/>
            </w:pPr>
            <w:r w:rsidRPr="00C960E0">
              <w:rPr>
                <w:spacing w:val="-4"/>
              </w:rPr>
              <w:t>Sd/-</w:t>
            </w:r>
          </w:p>
        </w:tc>
        <w:tc>
          <w:tcPr>
            <w:tcW w:w="2952" w:type="dxa"/>
          </w:tcPr>
          <w:p w14:paraId="4E418430" w14:textId="77777777" w:rsidR="00FE2259" w:rsidRPr="00C960E0" w:rsidRDefault="00FE2259" w:rsidP="00FE2259">
            <w:pPr>
              <w:pStyle w:val="TableParagraph"/>
              <w:spacing w:before="3"/>
              <w:ind w:left="253" w:right="244"/>
              <w:jc w:val="both"/>
            </w:pPr>
            <w:r w:rsidRPr="00C960E0">
              <w:rPr>
                <w:spacing w:val="-2"/>
              </w:rPr>
              <w:t>10(Ten)</w:t>
            </w:r>
          </w:p>
          <w:p w14:paraId="4278FDC7" w14:textId="77777777" w:rsidR="00FE2259" w:rsidRPr="00C960E0" w:rsidRDefault="00FE2259" w:rsidP="00FE2259">
            <w:pPr>
              <w:pStyle w:val="TableParagraph"/>
              <w:spacing w:before="8"/>
              <w:ind w:left="424" w:right="244"/>
              <w:jc w:val="both"/>
            </w:pPr>
            <w:r w:rsidRPr="00C960E0">
              <w:t>Equity</w:t>
            </w:r>
            <w:r w:rsidRPr="00C960E0">
              <w:rPr>
                <w:spacing w:val="3"/>
              </w:rPr>
              <w:t xml:space="preserve"> </w:t>
            </w:r>
            <w:r w:rsidRPr="00C960E0">
              <w:rPr>
                <w:spacing w:val="-2"/>
              </w:rPr>
              <w:t>Shares</w:t>
            </w:r>
          </w:p>
        </w:tc>
        <w:tc>
          <w:tcPr>
            <w:tcW w:w="3395" w:type="dxa"/>
            <w:vMerge/>
            <w:tcBorders>
              <w:top w:val="nil"/>
            </w:tcBorders>
          </w:tcPr>
          <w:p w14:paraId="36AC9B0D" w14:textId="77777777" w:rsidR="00FE2259" w:rsidRPr="00C960E0" w:rsidRDefault="00FE2259" w:rsidP="00FE2259">
            <w:pPr>
              <w:jc w:val="both"/>
            </w:pPr>
          </w:p>
        </w:tc>
      </w:tr>
      <w:tr w:rsidR="00FE2259" w:rsidRPr="00C960E0" w14:paraId="69E628D5" w14:textId="77777777" w:rsidTr="00931324">
        <w:trPr>
          <w:trHeight w:val="1234"/>
        </w:trPr>
        <w:tc>
          <w:tcPr>
            <w:tcW w:w="3830" w:type="dxa"/>
          </w:tcPr>
          <w:p w14:paraId="23886BEF" w14:textId="77777777" w:rsidR="00FE2259" w:rsidRPr="00C960E0" w:rsidRDefault="00FE2259" w:rsidP="00FE2259">
            <w:pPr>
              <w:pStyle w:val="TableParagraph"/>
              <w:spacing w:before="4" w:line="244" w:lineRule="auto"/>
              <w:ind w:right="2076"/>
              <w:jc w:val="both"/>
            </w:pPr>
            <w:r w:rsidRPr="00C960E0">
              <w:t>Charu Datt Bhatia W/o-Sanjay</w:t>
            </w:r>
            <w:r w:rsidRPr="00C960E0">
              <w:rPr>
                <w:spacing w:val="16"/>
              </w:rPr>
              <w:t xml:space="preserve"> </w:t>
            </w:r>
            <w:r w:rsidRPr="00C960E0">
              <w:rPr>
                <w:spacing w:val="-2"/>
              </w:rPr>
              <w:t>Bhatia</w:t>
            </w:r>
          </w:p>
          <w:p w14:paraId="43A17548" w14:textId="77777777" w:rsidR="00FE2259" w:rsidRPr="00C960E0" w:rsidRDefault="00FE2259" w:rsidP="00FE2259">
            <w:pPr>
              <w:pStyle w:val="TableParagraph"/>
              <w:spacing w:before="2" w:line="247" w:lineRule="auto"/>
              <w:ind w:right="1475"/>
              <w:jc w:val="both"/>
            </w:pPr>
            <w:r w:rsidRPr="00C960E0">
              <w:t>G-106, Saket, New</w:t>
            </w:r>
            <w:r w:rsidRPr="00C960E0">
              <w:rPr>
                <w:spacing w:val="-1"/>
              </w:rPr>
              <w:t xml:space="preserve"> </w:t>
            </w:r>
            <w:r w:rsidRPr="00C960E0">
              <w:t xml:space="preserve">Delhi </w:t>
            </w:r>
            <w:r w:rsidRPr="00C960E0">
              <w:rPr>
                <w:spacing w:val="-2"/>
              </w:rPr>
              <w:t>(Business)</w:t>
            </w:r>
          </w:p>
          <w:p w14:paraId="241D339C" w14:textId="77777777" w:rsidR="00FE2259" w:rsidRPr="00C960E0" w:rsidRDefault="00FE2259" w:rsidP="00FE2259">
            <w:pPr>
              <w:pStyle w:val="TableParagraph"/>
              <w:spacing w:line="218" w:lineRule="exact"/>
              <w:jc w:val="both"/>
            </w:pPr>
            <w:r w:rsidRPr="00C960E0">
              <w:rPr>
                <w:spacing w:val="-4"/>
              </w:rPr>
              <w:t>Sd/-</w:t>
            </w:r>
          </w:p>
        </w:tc>
        <w:tc>
          <w:tcPr>
            <w:tcW w:w="2952" w:type="dxa"/>
          </w:tcPr>
          <w:p w14:paraId="0F51A318" w14:textId="77777777" w:rsidR="00FE2259" w:rsidRPr="00C960E0" w:rsidRDefault="00FE2259" w:rsidP="00FE2259">
            <w:pPr>
              <w:pStyle w:val="TableParagraph"/>
              <w:spacing w:before="4"/>
              <w:ind w:left="253" w:right="244"/>
              <w:jc w:val="both"/>
            </w:pPr>
            <w:r w:rsidRPr="00C960E0">
              <w:rPr>
                <w:spacing w:val="-2"/>
              </w:rPr>
              <w:t>10(Ten)</w:t>
            </w:r>
          </w:p>
          <w:p w14:paraId="49EA84C5" w14:textId="77777777" w:rsidR="00FE2259" w:rsidRPr="00C960E0" w:rsidRDefault="00FE2259" w:rsidP="00FE2259">
            <w:pPr>
              <w:pStyle w:val="TableParagraph"/>
              <w:spacing w:before="6"/>
              <w:ind w:left="180" w:right="424"/>
              <w:jc w:val="both"/>
            </w:pPr>
            <w:r w:rsidRPr="00C960E0">
              <w:t>Equity</w:t>
            </w:r>
            <w:r w:rsidRPr="00C960E0">
              <w:rPr>
                <w:spacing w:val="5"/>
              </w:rPr>
              <w:t xml:space="preserve"> </w:t>
            </w:r>
            <w:r w:rsidRPr="00C960E0">
              <w:rPr>
                <w:spacing w:val="-2"/>
              </w:rPr>
              <w:t>Shares</w:t>
            </w:r>
          </w:p>
        </w:tc>
        <w:tc>
          <w:tcPr>
            <w:tcW w:w="3395" w:type="dxa"/>
            <w:vMerge/>
            <w:tcBorders>
              <w:top w:val="nil"/>
            </w:tcBorders>
          </w:tcPr>
          <w:p w14:paraId="44F4441F" w14:textId="77777777" w:rsidR="00FE2259" w:rsidRPr="00C960E0" w:rsidRDefault="00FE2259" w:rsidP="00FE2259">
            <w:pPr>
              <w:jc w:val="both"/>
            </w:pPr>
          </w:p>
        </w:tc>
      </w:tr>
      <w:tr w:rsidR="00FE2259" w:rsidRPr="00C960E0" w14:paraId="2341DD8D" w14:textId="77777777" w:rsidTr="00931324">
        <w:trPr>
          <w:trHeight w:val="1237"/>
        </w:trPr>
        <w:tc>
          <w:tcPr>
            <w:tcW w:w="3830" w:type="dxa"/>
          </w:tcPr>
          <w:p w14:paraId="3DB96FD6" w14:textId="77777777" w:rsidR="00FE2259" w:rsidRPr="00C960E0" w:rsidRDefault="00FE2259" w:rsidP="00FE2259">
            <w:pPr>
              <w:pStyle w:val="TableParagraph"/>
              <w:spacing w:before="5"/>
              <w:jc w:val="both"/>
            </w:pPr>
            <w:r w:rsidRPr="00C960E0">
              <w:t>D.N.</w:t>
            </w:r>
            <w:r w:rsidRPr="00C960E0">
              <w:rPr>
                <w:spacing w:val="9"/>
              </w:rPr>
              <w:t xml:space="preserve"> </w:t>
            </w:r>
            <w:r w:rsidRPr="00C960E0">
              <w:rPr>
                <w:spacing w:val="-2"/>
              </w:rPr>
              <w:t>Sachdeva</w:t>
            </w:r>
          </w:p>
          <w:p w14:paraId="0E043345" w14:textId="77777777" w:rsidR="00FE2259" w:rsidRPr="00C960E0" w:rsidRDefault="00FE2259" w:rsidP="00FE2259">
            <w:pPr>
              <w:pStyle w:val="TableParagraph"/>
              <w:spacing w:before="6"/>
              <w:jc w:val="both"/>
            </w:pPr>
            <w:r w:rsidRPr="00C960E0">
              <w:t>S/o-Late</w:t>
            </w:r>
            <w:r w:rsidRPr="00C960E0">
              <w:rPr>
                <w:spacing w:val="8"/>
              </w:rPr>
              <w:t xml:space="preserve"> </w:t>
            </w:r>
            <w:r w:rsidRPr="00C960E0">
              <w:t>A.N.</w:t>
            </w:r>
            <w:r w:rsidRPr="00C960E0">
              <w:rPr>
                <w:spacing w:val="12"/>
              </w:rPr>
              <w:t xml:space="preserve"> </w:t>
            </w:r>
            <w:r w:rsidRPr="00C960E0">
              <w:rPr>
                <w:spacing w:val="-2"/>
              </w:rPr>
              <w:t>Sachdeva</w:t>
            </w:r>
          </w:p>
          <w:p w14:paraId="522F9F54" w14:textId="77777777" w:rsidR="00FE2259" w:rsidRPr="00C960E0" w:rsidRDefault="00FE2259" w:rsidP="00FE2259">
            <w:pPr>
              <w:pStyle w:val="TableParagraph"/>
              <w:spacing w:before="5" w:line="244" w:lineRule="auto"/>
              <w:jc w:val="both"/>
            </w:pPr>
            <w:r w:rsidRPr="00C960E0">
              <w:t xml:space="preserve">E-31, Greater Kailash, Part-I, New Delhi </w:t>
            </w:r>
            <w:r w:rsidRPr="00C960E0">
              <w:rPr>
                <w:spacing w:val="-2"/>
              </w:rPr>
              <w:t>(Business)</w:t>
            </w:r>
          </w:p>
          <w:p w14:paraId="08003B60" w14:textId="77777777" w:rsidR="00FE2259" w:rsidRPr="00C960E0" w:rsidRDefault="00FE2259" w:rsidP="00FE2259">
            <w:pPr>
              <w:pStyle w:val="TableParagraph"/>
              <w:spacing w:before="5" w:line="221" w:lineRule="exact"/>
              <w:jc w:val="both"/>
            </w:pPr>
            <w:r w:rsidRPr="00C960E0">
              <w:rPr>
                <w:spacing w:val="-4"/>
              </w:rPr>
              <w:t>Sd/-</w:t>
            </w:r>
          </w:p>
        </w:tc>
        <w:tc>
          <w:tcPr>
            <w:tcW w:w="2952" w:type="dxa"/>
          </w:tcPr>
          <w:p w14:paraId="0BF28DE5" w14:textId="77777777" w:rsidR="00FE2259" w:rsidRPr="00C960E0" w:rsidRDefault="00FE2259" w:rsidP="00FE2259">
            <w:pPr>
              <w:pStyle w:val="TableParagraph"/>
              <w:spacing w:before="5"/>
              <w:ind w:left="253" w:right="244"/>
              <w:jc w:val="both"/>
            </w:pPr>
            <w:r w:rsidRPr="00C960E0">
              <w:rPr>
                <w:spacing w:val="-2"/>
              </w:rPr>
              <w:t>10(Ten)</w:t>
            </w:r>
          </w:p>
          <w:p w14:paraId="733A509F" w14:textId="77777777" w:rsidR="00FE2259" w:rsidRPr="00C960E0" w:rsidRDefault="00FE2259" w:rsidP="00FE2259">
            <w:pPr>
              <w:pStyle w:val="TableParagraph"/>
              <w:spacing w:before="6"/>
              <w:ind w:left="180" w:right="424"/>
              <w:jc w:val="both"/>
            </w:pPr>
            <w:r w:rsidRPr="00C960E0">
              <w:t>Equity</w:t>
            </w:r>
            <w:r w:rsidRPr="00C960E0">
              <w:rPr>
                <w:spacing w:val="5"/>
              </w:rPr>
              <w:t xml:space="preserve"> </w:t>
            </w:r>
            <w:r w:rsidRPr="00C960E0">
              <w:rPr>
                <w:spacing w:val="-2"/>
              </w:rPr>
              <w:t>Shares</w:t>
            </w:r>
          </w:p>
        </w:tc>
        <w:tc>
          <w:tcPr>
            <w:tcW w:w="3395" w:type="dxa"/>
            <w:vMerge/>
            <w:tcBorders>
              <w:top w:val="nil"/>
            </w:tcBorders>
          </w:tcPr>
          <w:p w14:paraId="1F33DA13" w14:textId="77777777" w:rsidR="00FE2259" w:rsidRPr="00C960E0" w:rsidRDefault="00FE2259" w:rsidP="00FE2259">
            <w:pPr>
              <w:jc w:val="both"/>
            </w:pPr>
          </w:p>
        </w:tc>
      </w:tr>
      <w:tr w:rsidR="00FE2259" w:rsidRPr="00C960E0" w14:paraId="3B0DBA73" w14:textId="77777777" w:rsidTr="00931324">
        <w:trPr>
          <w:trHeight w:val="1235"/>
        </w:trPr>
        <w:tc>
          <w:tcPr>
            <w:tcW w:w="3830" w:type="dxa"/>
          </w:tcPr>
          <w:p w14:paraId="30DD2B1D" w14:textId="77777777" w:rsidR="00FE2259" w:rsidRPr="00C960E0" w:rsidRDefault="00FE2259" w:rsidP="00FE2259">
            <w:pPr>
              <w:pStyle w:val="TableParagraph"/>
              <w:spacing w:before="5" w:line="242" w:lineRule="auto"/>
              <w:ind w:right="2183"/>
              <w:jc w:val="both"/>
            </w:pPr>
            <w:proofErr w:type="spellStart"/>
            <w:r w:rsidRPr="00C960E0">
              <w:t>Kawalijit</w:t>
            </w:r>
            <w:proofErr w:type="spellEnd"/>
            <w:r w:rsidRPr="00C960E0">
              <w:t xml:space="preserve"> Singh S/o- Late</w:t>
            </w:r>
            <w:r w:rsidRPr="00C960E0">
              <w:rPr>
                <w:spacing w:val="-2"/>
              </w:rPr>
              <w:t xml:space="preserve"> </w:t>
            </w:r>
            <w:r w:rsidRPr="00C960E0">
              <w:t>L</w:t>
            </w:r>
            <w:r w:rsidRPr="00C960E0">
              <w:rPr>
                <w:spacing w:val="-4"/>
              </w:rPr>
              <w:t xml:space="preserve"> </w:t>
            </w:r>
            <w:r w:rsidRPr="00C960E0">
              <w:t>Singh</w:t>
            </w:r>
          </w:p>
          <w:p w14:paraId="2FCBB68D" w14:textId="77777777" w:rsidR="00FE2259" w:rsidRPr="00C960E0" w:rsidRDefault="00FE2259" w:rsidP="00FE2259">
            <w:pPr>
              <w:pStyle w:val="TableParagraph"/>
              <w:spacing w:before="4" w:line="242" w:lineRule="auto"/>
              <w:jc w:val="both"/>
            </w:pPr>
            <w:r w:rsidRPr="00C960E0">
              <w:t xml:space="preserve">538, Mt. Kailash, East of Kailash, New </w:t>
            </w:r>
            <w:r w:rsidRPr="00C960E0">
              <w:rPr>
                <w:spacing w:val="-2"/>
              </w:rPr>
              <w:t>Delhi</w:t>
            </w:r>
          </w:p>
          <w:p w14:paraId="35270FD9" w14:textId="77777777" w:rsidR="00FE2259" w:rsidRPr="00C960E0" w:rsidRDefault="00FE2259" w:rsidP="00FE2259">
            <w:pPr>
              <w:pStyle w:val="TableParagraph"/>
              <w:spacing w:before="7" w:line="224" w:lineRule="exact"/>
              <w:jc w:val="both"/>
            </w:pPr>
            <w:r w:rsidRPr="00C960E0">
              <w:rPr>
                <w:spacing w:val="-2"/>
              </w:rPr>
              <w:t>(Service)</w:t>
            </w:r>
          </w:p>
        </w:tc>
        <w:tc>
          <w:tcPr>
            <w:tcW w:w="2952" w:type="dxa"/>
          </w:tcPr>
          <w:p w14:paraId="3697BC64" w14:textId="77777777" w:rsidR="00FE2259" w:rsidRPr="00C960E0" w:rsidRDefault="00FE2259" w:rsidP="00FE2259">
            <w:pPr>
              <w:pStyle w:val="TableParagraph"/>
              <w:spacing w:before="5"/>
              <w:ind w:left="253" w:right="244"/>
              <w:jc w:val="both"/>
            </w:pPr>
            <w:r w:rsidRPr="00C960E0">
              <w:rPr>
                <w:spacing w:val="-2"/>
              </w:rPr>
              <w:t>10(Ten)</w:t>
            </w:r>
          </w:p>
          <w:p w14:paraId="762329E2" w14:textId="77777777" w:rsidR="00FE2259" w:rsidRPr="00C960E0" w:rsidRDefault="00FE2259" w:rsidP="00FE2259">
            <w:pPr>
              <w:pStyle w:val="TableParagraph"/>
              <w:spacing w:before="3"/>
              <w:ind w:left="180" w:right="316"/>
              <w:jc w:val="both"/>
            </w:pPr>
            <w:r w:rsidRPr="00C960E0">
              <w:t>Equity</w:t>
            </w:r>
            <w:r w:rsidRPr="00C960E0">
              <w:rPr>
                <w:spacing w:val="6"/>
              </w:rPr>
              <w:t xml:space="preserve"> </w:t>
            </w:r>
            <w:r w:rsidRPr="00C960E0">
              <w:rPr>
                <w:spacing w:val="-2"/>
              </w:rPr>
              <w:t>Shares</w:t>
            </w:r>
          </w:p>
        </w:tc>
        <w:tc>
          <w:tcPr>
            <w:tcW w:w="3395" w:type="dxa"/>
            <w:vMerge/>
            <w:tcBorders>
              <w:top w:val="nil"/>
            </w:tcBorders>
          </w:tcPr>
          <w:p w14:paraId="3E0AAFF9" w14:textId="77777777" w:rsidR="00FE2259" w:rsidRPr="00C960E0" w:rsidRDefault="00FE2259" w:rsidP="00FE2259">
            <w:pPr>
              <w:jc w:val="both"/>
            </w:pPr>
          </w:p>
        </w:tc>
      </w:tr>
      <w:tr w:rsidR="00FE2259" w:rsidRPr="00C960E0" w14:paraId="1D277D91" w14:textId="77777777" w:rsidTr="00931324">
        <w:trPr>
          <w:trHeight w:val="1235"/>
        </w:trPr>
        <w:tc>
          <w:tcPr>
            <w:tcW w:w="3830" w:type="dxa"/>
          </w:tcPr>
          <w:p w14:paraId="18B6A333" w14:textId="77777777" w:rsidR="00FE2259" w:rsidRPr="00C960E0" w:rsidRDefault="00FE2259" w:rsidP="00FE2259">
            <w:pPr>
              <w:pStyle w:val="TableParagraph"/>
              <w:spacing w:before="3" w:line="244" w:lineRule="auto"/>
              <w:ind w:right="2076"/>
              <w:jc w:val="both"/>
            </w:pPr>
            <w:r w:rsidRPr="00C960E0">
              <w:t>Surender K Azad S/o</w:t>
            </w:r>
            <w:r w:rsidRPr="00C960E0">
              <w:rPr>
                <w:spacing w:val="5"/>
              </w:rPr>
              <w:t xml:space="preserve"> </w:t>
            </w:r>
            <w:r w:rsidRPr="00C960E0">
              <w:t>Dr.</w:t>
            </w:r>
            <w:r w:rsidRPr="00C960E0">
              <w:rPr>
                <w:spacing w:val="5"/>
              </w:rPr>
              <w:t xml:space="preserve"> </w:t>
            </w:r>
            <w:r w:rsidRPr="00C960E0">
              <w:t>J.L.</w:t>
            </w:r>
            <w:r w:rsidRPr="00C960E0">
              <w:rPr>
                <w:spacing w:val="7"/>
              </w:rPr>
              <w:t xml:space="preserve"> </w:t>
            </w:r>
            <w:r w:rsidRPr="00C960E0">
              <w:rPr>
                <w:spacing w:val="-4"/>
              </w:rPr>
              <w:t>Azad</w:t>
            </w:r>
          </w:p>
          <w:p w14:paraId="319F91B4" w14:textId="77777777" w:rsidR="00FE2259" w:rsidRPr="00C960E0" w:rsidRDefault="00FE2259" w:rsidP="00FE2259">
            <w:pPr>
              <w:pStyle w:val="TableParagraph"/>
              <w:spacing w:before="1" w:line="244" w:lineRule="auto"/>
              <w:jc w:val="both"/>
            </w:pPr>
            <w:r w:rsidRPr="00C960E0">
              <w:t xml:space="preserve">B-2/100, </w:t>
            </w:r>
            <w:proofErr w:type="spellStart"/>
            <w:r w:rsidRPr="00C960E0">
              <w:t>Safdarjang</w:t>
            </w:r>
            <w:proofErr w:type="spellEnd"/>
            <w:r w:rsidRPr="00C960E0">
              <w:t xml:space="preserve"> Enclave, New Delhi </w:t>
            </w:r>
            <w:r w:rsidRPr="00C960E0">
              <w:rPr>
                <w:spacing w:val="-2"/>
              </w:rPr>
              <w:t>(Service)</w:t>
            </w:r>
          </w:p>
          <w:p w14:paraId="51A56661" w14:textId="77777777" w:rsidR="00FE2259" w:rsidRPr="00C960E0" w:rsidRDefault="00FE2259" w:rsidP="00FE2259">
            <w:pPr>
              <w:pStyle w:val="TableParagraph"/>
              <w:spacing w:before="2" w:line="224" w:lineRule="exact"/>
              <w:jc w:val="both"/>
            </w:pPr>
            <w:r w:rsidRPr="00C960E0">
              <w:rPr>
                <w:spacing w:val="-4"/>
              </w:rPr>
              <w:t>Sd/-</w:t>
            </w:r>
          </w:p>
        </w:tc>
        <w:tc>
          <w:tcPr>
            <w:tcW w:w="2952" w:type="dxa"/>
          </w:tcPr>
          <w:p w14:paraId="515575B9" w14:textId="77777777" w:rsidR="00FE2259" w:rsidRPr="00C960E0" w:rsidRDefault="00FE2259" w:rsidP="00FE2259">
            <w:pPr>
              <w:pStyle w:val="TableParagraph"/>
              <w:spacing w:before="3"/>
              <w:ind w:left="253" w:right="244"/>
              <w:jc w:val="both"/>
            </w:pPr>
            <w:r w:rsidRPr="00C960E0">
              <w:rPr>
                <w:spacing w:val="-2"/>
              </w:rPr>
              <w:t>10(Ten)</w:t>
            </w:r>
          </w:p>
          <w:p w14:paraId="569215EB" w14:textId="77777777" w:rsidR="00FE2259" w:rsidRPr="00C960E0" w:rsidRDefault="00FE2259" w:rsidP="00FE2259">
            <w:pPr>
              <w:pStyle w:val="TableParagraph"/>
              <w:spacing w:before="5"/>
              <w:ind w:left="180" w:right="424"/>
              <w:jc w:val="both"/>
            </w:pPr>
            <w:r w:rsidRPr="00C960E0">
              <w:t>Equity</w:t>
            </w:r>
            <w:r w:rsidRPr="00C960E0">
              <w:rPr>
                <w:spacing w:val="5"/>
              </w:rPr>
              <w:t xml:space="preserve"> </w:t>
            </w:r>
            <w:r w:rsidRPr="00C960E0">
              <w:rPr>
                <w:spacing w:val="-2"/>
              </w:rPr>
              <w:t>Shares</w:t>
            </w:r>
          </w:p>
        </w:tc>
        <w:tc>
          <w:tcPr>
            <w:tcW w:w="3395" w:type="dxa"/>
            <w:vMerge/>
            <w:tcBorders>
              <w:top w:val="nil"/>
            </w:tcBorders>
          </w:tcPr>
          <w:p w14:paraId="3D5FBECC" w14:textId="77777777" w:rsidR="00FE2259" w:rsidRPr="00C960E0" w:rsidRDefault="00FE2259" w:rsidP="00FE2259">
            <w:pPr>
              <w:jc w:val="both"/>
            </w:pPr>
          </w:p>
        </w:tc>
      </w:tr>
      <w:tr w:rsidR="00FE2259" w:rsidRPr="00C960E0" w14:paraId="4FA38147" w14:textId="77777777" w:rsidTr="00931324">
        <w:trPr>
          <w:trHeight w:val="493"/>
        </w:trPr>
        <w:tc>
          <w:tcPr>
            <w:tcW w:w="3830" w:type="dxa"/>
          </w:tcPr>
          <w:p w14:paraId="0F08D4E8" w14:textId="77777777" w:rsidR="00FE2259" w:rsidRPr="00C960E0" w:rsidRDefault="00FE2259" w:rsidP="00FE2259">
            <w:pPr>
              <w:pStyle w:val="TableParagraph"/>
              <w:spacing w:before="3"/>
              <w:jc w:val="both"/>
            </w:pPr>
            <w:r w:rsidRPr="00C960E0">
              <w:rPr>
                <w:spacing w:val="-2"/>
              </w:rPr>
              <w:t>Total</w:t>
            </w:r>
          </w:p>
        </w:tc>
        <w:tc>
          <w:tcPr>
            <w:tcW w:w="2952" w:type="dxa"/>
          </w:tcPr>
          <w:p w14:paraId="60DC88B8" w14:textId="77777777" w:rsidR="00FE2259" w:rsidRPr="00C960E0" w:rsidRDefault="00FE2259" w:rsidP="00FE2259">
            <w:pPr>
              <w:pStyle w:val="TableParagraph"/>
              <w:spacing w:line="248" w:lineRule="exact"/>
              <w:ind w:left="878" w:right="445" w:firstLine="74"/>
              <w:jc w:val="both"/>
            </w:pPr>
            <w:r w:rsidRPr="00C960E0">
              <w:rPr>
                <w:spacing w:val="-2"/>
              </w:rPr>
              <w:t xml:space="preserve">70(Seventy) </w:t>
            </w:r>
            <w:r w:rsidRPr="00C960E0">
              <w:t>Equity</w:t>
            </w:r>
            <w:r w:rsidRPr="00C960E0">
              <w:rPr>
                <w:spacing w:val="6"/>
              </w:rPr>
              <w:t xml:space="preserve"> </w:t>
            </w:r>
            <w:r w:rsidRPr="00C960E0">
              <w:rPr>
                <w:spacing w:val="-2"/>
              </w:rPr>
              <w:t>Shares</w:t>
            </w:r>
          </w:p>
        </w:tc>
        <w:tc>
          <w:tcPr>
            <w:tcW w:w="3395" w:type="dxa"/>
          </w:tcPr>
          <w:p w14:paraId="0775DCC7" w14:textId="77777777" w:rsidR="00FE2259" w:rsidRPr="00C960E0" w:rsidRDefault="00FE2259" w:rsidP="00FE2259">
            <w:pPr>
              <w:pStyle w:val="TableParagraph"/>
              <w:ind w:left="0"/>
              <w:jc w:val="both"/>
            </w:pPr>
          </w:p>
        </w:tc>
      </w:tr>
    </w:tbl>
    <w:p w14:paraId="4EA36978" w14:textId="77777777" w:rsidR="00FE2259" w:rsidRPr="00C960E0" w:rsidRDefault="00FE2259" w:rsidP="00FE2259">
      <w:pPr>
        <w:pStyle w:val="BodyText"/>
        <w:spacing w:before="123"/>
        <w:ind w:left="0" w:firstLine="0"/>
        <w:rPr>
          <w:sz w:val="22"/>
          <w:szCs w:val="22"/>
        </w:rPr>
      </w:pPr>
    </w:p>
    <w:p w14:paraId="6E11F0EA" w14:textId="77777777" w:rsidR="00FE2259" w:rsidRPr="00C960E0" w:rsidRDefault="00FE2259" w:rsidP="00FE2259">
      <w:pPr>
        <w:pStyle w:val="BodyText"/>
        <w:spacing w:before="1"/>
        <w:ind w:left="103" w:firstLine="0"/>
        <w:rPr>
          <w:sz w:val="22"/>
          <w:szCs w:val="22"/>
        </w:rPr>
      </w:pPr>
      <w:r w:rsidRPr="00C960E0">
        <w:rPr>
          <w:sz w:val="22"/>
          <w:szCs w:val="22"/>
        </w:rPr>
        <w:t>Dated</w:t>
      </w:r>
      <w:r w:rsidRPr="00C960E0">
        <w:rPr>
          <w:spacing w:val="7"/>
          <w:sz w:val="22"/>
          <w:szCs w:val="22"/>
        </w:rPr>
        <w:t xml:space="preserve"> </w:t>
      </w:r>
      <w:r w:rsidRPr="00C960E0">
        <w:rPr>
          <w:sz w:val="22"/>
          <w:szCs w:val="22"/>
        </w:rPr>
        <w:t>Calcutta</w:t>
      </w:r>
      <w:r w:rsidRPr="00C960E0">
        <w:rPr>
          <w:spacing w:val="6"/>
          <w:sz w:val="22"/>
          <w:szCs w:val="22"/>
        </w:rPr>
        <w:t xml:space="preserve"> </w:t>
      </w:r>
      <w:r w:rsidRPr="00C960E0">
        <w:rPr>
          <w:sz w:val="22"/>
          <w:szCs w:val="22"/>
        </w:rPr>
        <w:t>the</w:t>
      </w:r>
      <w:r w:rsidRPr="00C960E0">
        <w:rPr>
          <w:spacing w:val="5"/>
          <w:sz w:val="22"/>
          <w:szCs w:val="22"/>
        </w:rPr>
        <w:t xml:space="preserve"> </w:t>
      </w:r>
      <w:r w:rsidRPr="00C960E0">
        <w:rPr>
          <w:sz w:val="22"/>
          <w:szCs w:val="22"/>
        </w:rPr>
        <w:t>18</w:t>
      </w:r>
      <w:r w:rsidRPr="00C960E0">
        <w:rPr>
          <w:sz w:val="22"/>
          <w:szCs w:val="22"/>
          <w:vertAlign w:val="superscript"/>
        </w:rPr>
        <w:t>th</w:t>
      </w:r>
      <w:r w:rsidRPr="00C960E0">
        <w:rPr>
          <w:spacing w:val="6"/>
          <w:sz w:val="22"/>
          <w:szCs w:val="22"/>
        </w:rPr>
        <w:t xml:space="preserve"> </w:t>
      </w:r>
      <w:r w:rsidRPr="00C960E0">
        <w:rPr>
          <w:sz w:val="22"/>
          <w:szCs w:val="22"/>
        </w:rPr>
        <w:t>day</w:t>
      </w:r>
      <w:r w:rsidRPr="00C960E0">
        <w:rPr>
          <w:spacing w:val="-7"/>
          <w:sz w:val="22"/>
          <w:szCs w:val="22"/>
        </w:rPr>
        <w:t xml:space="preserve"> </w:t>
      </w:r>
      <w:r w:rsidRPr="00C960E0">
        <w:rPr>
          <w:sz w:val="22"/>
          <w:szCs w:val="22"/>
        </w:rPr>
        <w:t>of</w:t>
      </w:r>
      <w:r w:rsidRPr="00C960E0">
        <w:rPr>
          <w:spacing w:val="65"/>
          <w:sz w:val="22"/>
          <w:szCs w:val="22"/>
        </w:rPr>
        <w:t xml:space="preserve"> </w:t>
      </w:r>
      <w:r w:rsidRPr="00C960E0">
        <w:rPr>
          <w:sz w:val="22"/>
          <w:szCs w:val="22"/>
        </w:rPr>
        <w:t>October,</w:t>
      </w:r>
      <w:r w:rsidRPr="00C960E0">
        <w:rPr>
          <w:spacing w:val="7"/>
          <w:sz w:val="22"/>
          <w:szCs w:val="22"/>
        </w:rPr>
        <w:t xml:space="preserve"> </w:t>
      </w:r>
      <w:r w:rsidRPr="00C960E0">
        <w:rPr>
          <w:spacing w:val="-4"/>
          <w:sz w:val="22"/>
          <w:szCs w:val="22"/>
        </w:rPr>
        <w:t>1993</w:t>
      </w:r>
    </w:p>
    <w:p w14:paraId="57E21938" w14:textId="77777777" w:rsidR="00B131F0" w:rsidRPr="00C960E0" w:rsidRDefault="00B131F0" w:rsidP="00FE2259">
      <w:pPr>
        <w:jc w:val="both"/>
      </w:pPr>
    </w:p>
    <w:sectPr w:rsidR="00B131F0" w:rsidRPr="00C960E0" w:rsidSect="00FE2259">
      <w:pgSz w:w="11910" w:h="16840"/>
      <w:pgMar w:top="1920" w:right="1060" w:bottom="280" w:left="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94A25" w14:textId="77777777" w:rsidR="000D2788" w:rsidRDefault="000D2788" w:rsidP="0049302A">
      <w:r>
        <w:separator/>
      </w:r>
    </w:p>
  </w:endnote>
  <w:endnote w:type="continuationSeparator" w:id="0">
    <w:p w14:paraId="7B144CD9" w14:textId="77777777" w:rsidR="000D2788" w:rsidRDefault="000D2788" w:rsidP="00493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4628" w14:textId="77777777" w:rsidR="0049302A" w:rsidRDefault="00493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1FE09" w14:textId="77777777" w:rsidR="000D2788" w:rsidRDefault="000D2788" w:rsidP="0049302A">
      <w:r>
        <w:separator/>
      </w:r>
    </w:p>
  </w:footnote>
  <w:footnote w:type="continuationSeparator" w:id="0">
    <w:p w14:paraId="6A0D4269" w14:textId="77777777" w:rsidR="000D2788" w:rsidRDefault="000D2788" w:rsidP="00493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73A18"/>
    <w:multiLevelType w:val="hybridMultilevel"/>
    <w:tmpl w:val="FA76043C"/>
    <w:lvl w:ilvl="0" w:tplc="F0405E84">
      <w:start w:val="2"/>
      <w:numFmt w:val="lowerRoman"/>
      <w:lvlText w:val="(%1)"/>
      <w:lvlJc w:val="left"/>
      <w:pPr>
        <w:ind w:left="1682" w:hanging="320"/>
      </w:pPr>
      <w:rPr>
        <w:rFonts w:ascii="Times New Roman" w:eastAsia="Times New Roman" w:hAnsi="Times New Roman" w:cs="Times New Roman" w:hint="default"/>
        <w:b w:val="0"/>
        <w:bCs w:val="0"/>
        <w:i w:val="0"/>
        <w:iCs w:val="0"/>
        <w:color w:val="211D1F"/>
        <w:spacing w:val="-4"/>
        <w:w w:val="91"/>
        <w:sz w:val="21"/>
        <w:szCs w:val="21"/>
        <w:lang w:val="en-US" w:eastAsia="en-US" w:bidi="ar-SA"/>
      </w:rPr>
    </w:lvl>
    <w:lvl w:ilvl="1" w:tplc="49385BEA">
      <w:numFmt w:val="bullet"/>
      <w:lvlText w:val="•"/>
      <w:lvlJc w:val="left"/>
      <w:pPr>
        <w:ind w:left="2554" w:hanging="320"/>
      </w:pPr>
      <w:rPr>
        <w:rFonts w:hint="default"/>
        <w:lang w:val="en-US" w:eastAsia="en-US" w:bidi="ar-SA"/>
      </w:rPr>
    </w:lvl>
    <w:lvl w:ilvl="2" w:tplc="78141B9C">
      <w:numFmt w:val="bullet"/>
      <w:lvlText w:val="•"/>
      <w:lvlJc w:val="left"/>
      <w:pPr>
        <w:ind w:left="3429" w:hanging="320"/>
      </w:pPr>
      <w:rPr>
        <w:rFonts w:hint="default"/>
        <w:lang w:val="en-US" w:eastAsia="en-US" w:bidi="ar-SA"/>
      </w:rPr>
    </w:lvl>
    <w:lvl w:ilvl="3" w:tplc="9D66B982">
      <w:numFmt w:val="bullet"/>
      <w:lvlText w:val="•"/>
      <w:lvlJc w:val="left"/>
      <w:pPr>
        <w:ind w:left="4303" w:hanging="320"/>
      </w:pPr>
      <w:rPr>
        <w:rFonts w:hint="default"/>
        <w:lang w:val="en-US" w:eastAsia="en-US" w:bidi="ar-SA"/>
      </w:rPr>
    </w:lvl>
    <w:lvl w:ilvl="4" w:tplc="662282D6">
      <w:numFmt w:val="bullet"/>
      <w:lvlText w:val="•"/>
      <w:lvlJc w:val="left"/>
      <w:pPr>
        <w:ind w:left="5178" w:hanging="320"/>
      </w:pPr>
      <w:rPr>
        <w:rFonts w:hint="default"/>
        <w:lang w:val="en-US" w:eastAsia="en-US" w:bidi="ar-SA"/>
      </w:rPr>
    </w:lvl>
    <w:lvl w:ilvl="5" w:tplc="DD48B20A">
      <w:numFmt w:val="bullet"/>
      <w:lvlText w:val="•"/>
      <w:lvlJc w:val="left"/>
      <w:pPr>
        <w:ind w:left="6053" w:hanging="320"/>
      </w:pPr>
      <w:rPr>
        <w:rFonts w:hint="default"/>
        <w:lang w:val="en-US" w:eastAsia="en-US" w:bidi="ar-SA"/>
      </w:rPr>
    </w:lvl>
    <w:lvl w:ilvl="6" w:tplc="A91C3016">
      <w:numFmt w:val="bullet"/>
      <w:lvlText w:val="•"/>
      <w:lvlJc w:val="left"/>
      <w:pPr>
        <w:ind w:left="6927" w:hanging="320"/>
      </w:pPr>
      <w:rPr>
        <w:rFonts w:hint="default"/>
        <w:lang w:val="en-US" w:eastAsia="en-US" w:bidi="ar-SA"/>
      </w:rPr>
    </w:lvl>
    <w:lvl w:ilvl="7" w:tplc="0C5462D6">
      <w:numFmt w:val="bullet"/>
      <w:lvlText w:val="•"/>
      <w:lvlJc w:val="left"/>
      <w:pPr>
        <w:ind w:left="7802" w:hanging="320"/>
      </w:pPr>
      <w:rPr>
        <w:rFonts w:hint="default"/>
        <w:lang w:val="en-US" w:eastAsia="en-US" w:bidi="ar-SA"/>
      </w:rPr>
    </w:lvl>
    <w:lvl w:ilvl="8" w:tplc="148C869C">
      <w:numFmt w:val="bullet"/>
      <w:lvlText w:val="•"/>
      <w:lvlJc w:val="left"/>
      <w:pPr>
        <w:ind w:left="8677" w:hanging="320"/>
      </w:pPr>
      <w:rPr>
        <w:rFonts w:hint="default"/>
        <w:lang w:val="en-US" w:eastAsia="en-US" w:bidi="ar-SA"/>
      </w:rPr>
    </w:lvl>
  </w:abstractNum>
  <w:abstractNum w:abstractNumId="1" w15:restartNumberingAfterBreak="0">
    <w:nsid w:val="2353545E"/>
    <w:multiLevelType w:val="hybridMultilevel"/>
    <w:tmpl w:val="FFDE8DC8"/>
    <w:lvl w:ilvl="0" w:tplc="3452ADBE">
      <w:numFmt w:val="bullet"/>
      <w:lvlText w:val=""/>
      <w:lvlJc w:val="left"/>
      <w:pPr>
        <w:ind w:left="1636" w:hanging="360"/>
      </w:pPr>
      <w:rPr>
        <w:rFonts w:ascii="Symbol" w:eastAsia="Times New Roman" w:hAnsi="Symbol" w:cs="Times New Roman" w:hint="default"/>
      </w:rPr>
    </w:lvl>
    <w:lvl w:ilvl="1" w:tplc="40090003" w:tentative="1">
      <w:start w:val="1"/>
      <w:numFmt w:val="bullet"/>
      <w:lvlText w:val="o"/>
      <w:lvlJc w:val="left"/>
      <w:pPr>
        <w:ind w:left="2356" w:hanging="360"/>
      </w:pPr>
      <w:rPr>
        <w:rFonts w:ascii="Courier New" w:hAnsi="Courier New" w:cs="Courier New" w:hint="default"/>
      </w:rPr>
    </w:lvl>
    <w:lvl w:ilvl="2" w:tplc="40090005" w:tentative="1">
      <w:start w:val="1"/>
      <w:numFmt w:val="bullet"/>
      <w:lvlText w:val=""/>
      <w:lvlJc w:val="left"/>
      <w:pPr>
        <w:ind w:left="3076" w:hanging="360"/>
      </w:pPr>
      <w:rPr>
        <w:rFonts w:ascii="Wingdings" w:hAnsi="Wingdings" w:hint="default"/>
      </w:rPr>
    </w:lvl>
    <w:lvl w:ilvl="3" w:tplc="40090001" w:tentative="1">
      <w:start w:val="1"/>
      <w:numFmt w:val="bullet"/>
      <w:lvlText w:val=""/>
      <w:lvlJc w:val="left"/>
      <w:pPr>
        <w:ind w:left="3796" w:hanging="360"/>
      </w:pPr>
      <w:rPr>
        <w:rFonts w:ascii="Symbol" w:hAnsi="Symbol" w:hint="default"/>
      </w:rPr>
    </w:lvl>
    <w:lvl w:ilvl="4" w:tplc="40090003" w:tentative="1">
      <w:start w:val="1"/>
      <w:numFmt w:val="bullet"/>
      <w:lvlText w:val="o"/>
      <w:lvlJc w:val="left"/>
      <w:pPr>
        <w:ind w:left="4516" w:hanging="360"/>
      </w:pPr>
      <w:rPr>
        <w:rFonts w:ascii="Courier New" w:hAnsi="Courier New" w:cs="Courier New" w:hint="default"/>
      </w:rPr>
    </w:lvl>
    <w:lvl w:ilvl="5" w:tplc="40090005" w:tentative="1">
      <w:start w:val="1"/>
      <w:numFmt w:val="bullet"/>
      <w:lvlText w:val=""/>
      <w:lvlJc w:val="left"/>
      <w:pPr>
        <w:ind w:left="5236" w:hanging="360"/>
      </w:pPr>
      <w:rPr>
        <w:rFonts w:ascii="Wingdings" w:hAnsi="Wingdings" w:hint="default"/>
      </w:rPr>
    </w:lvl>
    <w:lvl w:ilvl="6" w:tplc="40090001" w:tentative="1">
      <w:start w:val="1"/>
      <w:numFmt w:val="bullet"/>
      <w:lvlText w:val=""/>
      <w:lvlJc w:val="left"/>
      <w:pPr>
        <w:ind w:left="5956" w:hanging="360"/>
      </w:pPr>
      <w:rPr>
        <w:rFonts w:ascii="Symbol" w:hAnsi="Symbol" w:hint="default"/>
      </w:rPr>
    </w:lvl>
    <w:lvl w:ilvl="7" w:tplc="40090003" w:tentative="1">
      <w:start w:val="1"/>
      <w:numFmt w:val="bullet"/>
      <w:lvlText w:val="o"/>
      <w:lvlJc w:val="left"/>
      <w:pPr>
        <w:ind w:left="6676" w:hanging="360"/>
      </w:pPr>
      <w:rPr>
        <w:rFonts w:ascii="Courier New" w:hAnsi="Courier New" w:cs="Courier New" w:hint="default"/>
      </w:rPr>
    </w:lvl>
    <w:lvl w:ilvl="8" w:tplc="40090005" w:tentative="1">
      <w:start w:val="1"/>
      <w:numFmt w:val="bullet"/>
      <w:lvlText w:val=""/>
      <w:lvlJc w:val="left"/>
      <w:pPr>
        <w:ind w:left="7396" w:hanging="360"/>
      </w:pPr>
      <w:rPr>
        <w:rFonts w:ascii="Wingdings" w:hAnsi="Wingdings" w:hint="default"/>
      </w:rPr>
    </w:lvl>
  </w:abstractNum>
  <w:abstractNum w:abstractNumId="2" w15:restartNumberingAfterBreak="0">
    <w:nsid w:val="31A11D14"/>
    <w:multiLevelType w:val="hybridMultilevel"/>
    <w:tmpl w:val="9196B54C"/>
    <w:lvl w:ilvl="0" w:tplc="D2D49C5C">
      <w:start w:val="2"/>
      <w:numFmt w:val="lowerRoman"/>
      <w:lvlText w:val="(%1)"/>
      <w:lvlJc w:val="left"/>
      <w:pPr>
        <w:ind w:left="1682" w:hanging="320"/>
      </w:pPr>
      <w:rPr>
        <w:rFonts w:ascii="Times New Roman" w:eastAsia="Times New Roman" w:hAnsi="Times New Roman" w:cs="Times New Roman" w:hint="default"/>
        <w:b w:val="0"/>
        <w:bCs w:val="0"/>
        <w:i w:val="0"/>
        <w:iCs w:val="0"/>
        <w:color w:val="211D1F"/>
        <w:spacing w:val="-4"/>
        <w:w w:val="91"/>
        <w:sz w:val="21"/>
        <w:szCs w:val="21"/>
        <w:lang w:val="en-US" w:eastAsia="en-US" w:bidi="ar-SA"/>
      </w:rPr>
    </w:lvl>
    <w:lvl w:ilvl="1" w:tplc="12E2A5B8">
      <w:numFmt w:val="bullet"/>
      <w:lvlText w:val="•"/>
      <w:lvlJc w:val="left"/>
      <w:pPr>
        <w:ind w:left="2554" w:hanging="320"/>
      </w:pPr>
      <w:rPr>
        <w:rFonts w:hint="default"/>
        <w:lang w:val="en-US" w:eastAsia="en-US" w:bidi="ar-SA"/>
      </w:rPr>
    </w:lvl>
    <w:lvl w:ilvl="2" w:tplc="12386ED2">
      <w:numFmt w:val="bullet"/>
      <w:lvlText w:val="•"/>
      <w:lvlJc w:val="left"/>
      <w:pPr>
        <w:ind w:left="3429" w:hanging="320"/>
      </w:pPr>
      <w:rPr>
        <w:rFonts w:hint="default"/>
        <w:lang w:val="en-US" w:eastAsia="en-US" w:bidi="ar-SA"/>
      </w:rPr>
    </w:lvl>
    <w:lvl w:ilvl="3" w:tplc="07A22704">
      <w:numFmt w:val="bullet"/>
      <w:lvlText w:val="•"/>
      <w:lvlJc w:val="left"/>
      <w:pPr>
        <w:ind w:left="4303" w:hanging="320"/>
      </w:pPr>
      <w:rPr>
        <w:rFonts w:hint="default"/>
        <w:lang w:val="en-US" w:eastAsia="en-US" w:bidi="ar-SA"/>
      </w:rPr>
    </w:lvl>
    <w:lvl w:ilvl="4" w:tplc="31D41998">
      <w:numFmt w:val="bullet"/>
      <w:lvlText w:val="•"/>
      <w:lvlJc w:val="left"/>
      <w:pPr>
        <w:ind w:left="5178" w:hanging="320"/>
      </w:pPr>
      <w:rPr>
        <w:rFonts w:hint="default"/>
        <w:lang w:val="en-US" w:eastAsia="en-US" w:bidi="ar-SA"/>
      </w:rPr>
    </w:lvl>
    <w:lvl w:ilvl="5" w:tplc="249601B8">
      <w:numFmt w:val="bullet"/>
      <w:lvlText w:val="•"/>
      <w:lvlJc w:val="left"/>
      <w:pPr>
        <w:ind w:left="6053" w:hanging="320"/>
      </w:pPr>
      <w:rPr>
        <w:rFonts w:hint="default"/>
        <w:lang w:val="en-US" w:eastAsia="en-US" w:bidi="ar-SA"/>
      </w:rPr>
    </w:lvl>
    <w:lvl w:ilvl="6" w:tplc="4B36A694">
      <w:numFmt w:val="bullet"/>
      <w:lvlText w:val="•"/>
      <w:lvlJc w:val="left"/>
      <w:pPr>
        <w:ind w:left="6927" w:hanging="320"/>
      </w:pPr>
      <w:rPr>
        <w:rFonts w:hint="default"/>
        <w:lang w:val="en-US" w:eastAsia="en-US" w:bidi="ar-SA"/>
      </w:rPr>
    </w:lvl>
    <w:lvl w:ilvl="7" w:tplc="1DEA047C">
      <w:numFmt w:val="bullet"/>
      <w:lvlText w:val="•"/>
      <w:lvlJc w:val="left"/>
      <w:pPr>
        <w:ind w:left="7802" w:hanging="320"/>
      </w:pPr>
      <w:rPr>
        <w:rFonts w:hint="default"/>
        <w:lang w:val="en-US" w:eastAsia="en-US" w:bidi="ar-SA"/>
      </w:rPr>
    </w:lvl>
    <w:lvl w:ilvl="8" w:tplc="5A84ED64">
      <w:numFmt w:val="bullet"/>
      <w:lvlText w:val="•"/>
      <w:lvlJc w:val="left"/>
      <w:pPr>
        <w:ind w:left="8677" w:hanging="320"/>
      </w:pPr>
      <w:rPr>
        <w:rFonts w:hint="default"/>
        <w:lang w:val="en-US" w:eastAsia="en-US" w:bidi="ar-SA"/>
      </w:rPr>
    </w:lvl>
  </w:abstractNum>
  <w:abstractNum w:abstractNumId="3" w15:restartNumberingAfterBreak="0">
    <w:nsid w:val="3DD43040"/>
    <w:multiLevelType w:val="hybridMultilevel"/>
    <w:tmpl w:val="73F2948A"/>
    <w:lvl w:ilvl="0" w:tplc="E7B232FA">
      <w:start w:val="2"/>
      <w:numFmt w:val="lowerLetter"/>
      <w:lvlText w:val="(%1)"/>
      <w:lvlJc w:val="left"/>
      <w:pPr>
        <w:ind w:left="2348" w:hanging="363"/>
      </w:pPr>
      <w:rPr>
        <w:rFonts w:ascii="Times New Roman" w:eastAsia="Times New Roman" w:hAnsi="Times New Roman" w:cs="Times New Roman" w:hint="default"/>
        <w:b w:val="0"/>
        <w:bCs w:val="0"/>
        <w:i w:val="0"/>
        <w:iCs w:val="0"/>
        <w:color w:val="211D1F"/>
        <w:spacing w:val="0"/>
        <w:w w:val="91"/>
        <w:sz w:val="21"/>
        <w:szCs w:val="21"/>
        <w:lang w:val="en-US" w:eastAsia="en-US" w:bidi="ar-SA"/>
      </w:rPr>
    </w:lvl>
    <w:lvl w:ilvl="1" w:tplc="F9861184">
      <w:numFmt w:val="bullet"/>
      <w:lvlText w:val="•"/>
      <w:lvlJc w:val="left"/>
      <w:pPr>
        <w:ind w:left="3184" w:hanging="363"/>
      </w:pPr>
      <w:rPr>
        <w:rFonts w:hint="default"/>
        <w:lang w:val="en-US" w:eastAsia="en-US" w:bidi="ar-SA"/>
      </w:rPr>
    </w:lvl>
    <w:lvl w:ilvl="2" w:tplc="453674BC">
      <w:numFmt w:val="bullet"/>
      <w:lvlText w:val="•"/>
      <w:lvlJc w:val="left"/>
      <w:pPr>
        <w:ind w:left="4023" w:hanging="363"/>
      </w:pPr>
      <w:rPr>
        <w:rFonts w:hint="default"/>
        <w:lang w:val="en-US" w:eastAsia="en-US" w:bidi="ar-SA"/>
      </w:rPr>
    </w:lvl>
    <w:lvl w:ilvl="3" w:tplc="D1FAF4A8">
      <w:numFmt w:val="bullet"/>
      <w:lvlText w:val="•"/>
      <w:lvlJc w:val="left"/>
      <w:pPr>
        <w:ind w:left="4861" w:hanging="363"/>
      </w:pPr>
      <w:rPr>
        <w:rFonts w:hint="default"/>
        <w:lang w:val="en-US" w:eastAsia="en-US" w:bidi="ar-SA"/>
      </w:rPr>
    </w:lvl>
    <w:lvl w:ilvl="4" w:tplc="7D80232C">
      <w:numFmt w:val="bullet"/>
      <w:lvlText w:val="•"/>
      <w:lvlJc w:val="left"/>
      <w:pPr>
        <w:ind w:left="5700" w:hanging="363"/>
      </w:pPr>
      <w:rPr>
        <w:rFonts w:hint="default"/>
        <w:lang w:val="en-US" w:eastAsia="en-US" w:bidi="ar-SA"/>
      </w:rPr>
    </w:lvl>
    <w:lvl w:ilvl="5" w:tplc="DC02D4EA">
      <w:numFmt w:val="bullet"/>
      <w:lvlText w:val="•"/>
      <w:lvlJc w:val="left"/>
      <w:pPr>
        <w:ind w:left="6539" w:hanging="363"/>
      </w:pPr>
      <w:rPr>
        <w:rFonts w:hint="default"/>
        <w:lang w:val="en-US" w:eastAsia="en-US" w:bidi="ar-SA"/>
      </w:rPr>
    </w:lvl>
    <w:lvl w:ilvl="6" w:tplc="99283EBE">
      <w:numFmt w:val="bullet"/>
      <w:lvlText w:val="•"/>
      <w:lvlJc w:val="left"/>
      <w:pPr>
        <w:ind w:left="7377" w:hanging="363"/>
      </w:pPr>
      <w:rPr>
        <w:rFonts w:hint="default"/>
        <w:lang w:val="en-US" w:eastAsia="en-US" w:bidi="ar-SA"/>
      </w:rPr>
    </w:lvl>
    <w:lvl w:ilvl="7" w:tplc="848A0104">
      <w:numFmt w:val="bullet"/>
      <w:lvlText w:val="•"/>
      <w:lvlJc w:val="left"/>
      <w:pPr>
        <w:ind w:left="8216" w:hanging="363"/>
      </w:pPr>
      <w:rPr>
        <w:rFonts w:hint="default"/>
        <w:lang w:val="en-US" w:eastAsia="en-US" w:bidi="ar-SA"/>
      </w:rPr>
    </w:lvl>
    <w:lvl w:ilvl="8" w:tplc="4F4EFA22">
      <w:numFmt w:val="bullet"/>
      <w:lvlText w:val="•"/>
      <w:lvlJc w:val="left"/>
      <w:pPr>
        <w:ind w:left="9055" w:hanging="363"/>
      </w:pPr>
      <w:rPr>
        <w:rFonts w:hint="default"/>
        <w:lang w:val="en-US" w:eastAsia="en-US" w:bidi="ar-SA"/>
      </w:rPr>
    </w:lvl>
  </w:abstractNum>
  <w:abstractNum w:abstractNumId="4" w15:restartNumberingAfterBreak="0">
    <w:nsid w:val="43B10DEF"/>
    <w:multiLevelType w:val="hybridMultilevel"/>
    <w:tmpl w:val="931ADFA4"/>
    <w:lvl w:ilvl="0" w:tplc="4B266E74">
      <w:start w:val="2"/>
      <w:numFmt w:val="lowerRoman"/>
      <w:lvlText w:val="(%1)"/>
      <w:lvlJc w:val="left"/>
      <w:pPr>
        <w:ind w:left="1636" w:hanging="322"/>
      </w:pPr>
      <w:rPr>
        <w:rFonts w:ascii="Times New Roman" w:eastAsia="Times New Roman" w:hAnsi="Times New Roman" w:cs="Times New Roman" w:hint="default"/>
        <w:b w:val="0"/>
        <w:bCs w:val="0"/>
        <w:i w:val="0"/>
        <w:iCs w:val="0"/>
        <w:color w:val="211D1F"/>
        <w:spacing w:val="-4"/>
        <w:w w:val="91"/>
        <w:sz w:val="21"/>
        <w:szCs w:val="21"/>
        <w:lang w:val="en-US" w:eastAsia="en-US" w:bidi="ar-SA"/>
      </w:rPr>
    </w:lvl>
    <w:lvl w:ilvl="1" w:tplc="CECAB10A">
      <w:numFmt w:val="bullet"/>
      <w:lvlText w:val="•"/>
      <w:lvlJc w:val="left"/>
      <w:pPr>
        <w:ind w:left="2518" w:hanging="322"/>
      </w:pPr>
      <w:rPr>
        <w:rFonts w:hint="default"/>
        <w:lang w:val="en-US" w:eastAsia="en-US" w:bidi="ar-SA"/>
      </w:rPr>
    </w:lvl>
    <w:lvl w:ilvl="2" w:tplc="82764C4C">
      <w:numFmt w:val="bullet"/>
      <w:lvlText w:val="•"/>
      <w:lvlJc w:val="left"/>
      <w:pPr>
        <w:ind w:left="3397" w:hanging="322"/>
      </w:pPr>
      <w:rPr>
        <w:rFonts w:hint="default"/>
        <w:lang w:val="en-US" w:eastAsia="en-US" w:bidi="ar-SA"/>
      </w:rPr>
    </w:lvl>
    <w:lvl w:ilvl="3" w:tplc="55FC209C">
      <w:numFmt w:val="bullet"/>
      <w:lvlText w:val="•"/>
      <w:lvlJc w:val="left"/>
      <w:pPr>
        <w:ind w:left="4275" w:hanging="322"/>
      </w:pPr>
      <w:rPr>
        <w:rFonts w:hint="default"/>
        <w:lang w:val="en-US" w:eastAsia="en-US" w:bidi="ar-SA"/>
      </w:rPr>
    </w:lvl>
    <w:lvl w:ilvl="4" w:tplc="763EA370">
      <w:numFmt w:val="bullet"/>
      <w:lvlText w:val="•"/>
      <w:lvlJc w:val="left"/>
      <w:pPr>
        <w:ind w:left="5154" w:hanging="322"/>
      </w:pPr>
      <w:rPr>
        <w:rFonts w:hint="default"/>
        <w:lang w:val="en-US" w:eastAsia="en-US" w:bidi="ar-SA"/>
      </w:rPr>
    </w:lvl>
    <w:lvl w:ilvl="5" w:tplc="6BCA8714">
      <w:numFmt w:val="bullet"/>
      <w:lvlText w:val="•"/>
      <w:lvlJc w:val="left"/>
      <w:pPr>
        <w:ind w:left="6033" w:hanging="322"/>
      </w:pPr>
      <w:rPr>
        <w:rFonts w:hint="default"/>
        <w:lang w:val="en-US" w:eastAsia="en-US" w:bidi="ar-SA"/>
      </w:rPr>
    </w:lvl>
    <w:lvl w:ilvl="6" w:tplc="85CC44EA">
      <w:numFmt w:val="bullet"/>
      <w:lvlText w:val="•"/>
      <w:lvlJc w:val="left"/>
      <w:pPr>
        <w:ind w:left="6911" w:hanging="322"/>
      </w:pPr>
      <w:rPr>
        <w:rFonts w:hint="default"/>
        <w:lang w:val="en-US" w:eastAsia="en-US" w:bidi="ar-SA"/>
      </w:rPr>
    </w:lvl>
    <w:lvl w:ilvl="7" w:tplc="3B1C33BC">
      <w:numFmt w:val="bullet"/>
      <w:lvlText w:val="•"/>
      <w:lvlJc w:val="left"/>
      <w:pPr>
        <w:ind w:left="7790" w:hanging="322"/>
      </w:pPr>
      <w:rPr>
        <w:rFonts w:hint="default"/>
        <w:lang w:val="en-US" w:eastAsia="en-US" w:bidi="ar-SA"/>
      </w:rPr>
    </w:lvl>
    <w:lvl w:ilvl="8" w:tplc="3A46F68A">
      <w:numFmt w:val="bullet"/>
      <w:lvlText w:val="•"/>
      <w:lvlJc w:val="left"/>
      <w:pPr>
        <w:ind w:left="8669" w:hanging="322"/>
      </w:pPr>
      <w:rPr>
        <w:rFonts w:hint="default"/>
        <w:lang w:val="en-US" w:eastAsia="en-US" w:bidi="ar-SA"/>
      </w:rPr>
    </w:lvl>
  </w:abstractNum>
  <w:abstractNum w:abstractNumId="5" w15:restartNumberingAfterBreak="0">
    <w:nsid w:val="483E4211"/>
    <w:multiLevelType w:val="hybridMultilevel"/>
    <w:tmpl w:val="7F26705A"/>
    <w:lvl w:ilvl="0" w:tplc="985A3FDE">
      <w:start w:val="2"/>
      <w:numFmt w:val="lowerRoman"/>
      <w:lvlText w:val="(%1)"/>
      <w:lvlJc w:val="left"/>
      <w:pPr>
        <w:ind w:left="1680" w:hanging="320"/>
      </w:pPr>
      <w:rPr>
        <w:rFonts w:ascii="Trebuchet MS" w:eastAsia="Trebuchet MS" w:hAnsi="Trebuchet MS" w:cs="Trebuchet MS" w:hint="default"/>
        <w:b w:val="0"/>
        <w:bCs w:val="0"/>
        <w:i w:val="0"/>
        <w:iCs w:val="0"/>
        <w:color w:val="211D1F"/>
        <w:spacing w:val="-4"/>
        <w:w w:val="90"/>
        <w:sz w:val="21"/>
        <w:szCs w:val="21"/>
        <w:lang w:val="en-US" w:eastAsia="en-US" w:bidi="ar-SA"/>
      </w:rPr>
    </w:lvl>
    <w:lvl w:ilvl="1" w:tplc="7A9C3D34">
      <w:numFmt w:val="bullet"/>
      <w:lvlText w:val="•"/>
      <w:lvlJc w:val="left"/>
      <w:pPr>
        <w:ind w:left="2554" w:hanging="320"/>
      </w:pPr>
      <w:rPr>
        <w:rFonts w:hint="default"/>
        <w:lang w:val="en-US" w:eastAsia="en-US" w:bidi="ar-SA"/>
      </w:rPr>
    </w:lvl>
    <w:lvl w:ilvl="2" w:tplc="779C3462">
      <w:numFmt w:val="bullet"/>
      <w:lvlText w:val="•"/>
      <w:lvlJc w:val="left"/>
      <w:pPr>
        <w:ind w:left="3429" w:hanging="320"/>
      </w:pPr>
      <w:rPr>
        <w:rFonts w:hint="default"/>
        <w:lang w:val="en-US" w:eastAsia="en-US" w:bidi="ar-SA"/>
      </w:rPr>
    </w:lvl>
    <w:lvl w:ilvl="3" w:tplc="F086D8E0">
      <w:numFmt w:val="bullet"/>
      <w:lvlText w:val="•"/>
      <w:lvlJc w:val="left"/>
      <w:pPr>
        <w:ind w:left="4303" w:hanging="320"/>
      </w:pPr>
      <w:rPr>
        <w:rFonts w:hint="default"/>
        <w:lang w:val="en-US" w:eastAsia="en-US" w:bidi="ar-SA"/>
      </w:rPr>
    </w:lvl>
    <w:lvl w:ilvl="4" w:tplc="BE14B838">
      <w:numFmt w:val="bullet"/>
      <w:lvlText w:val="•"/>
      <w:lvlJc w:val="left"/>
      <w:pPr>
        <w:ind w:left="5178" w:hanging="320"/>
      </w:pPr>
      <w:rPr>
        <w:rFonts w:hint="default"/>
        <w:lang w:val="en-US" w:eastAsia="en-US" w:bidi="ar-SA"/>
      </w:rPr>
    </w:lvl>
    <w:lvl w:ilvl="5" w:tplc="D6340AC2">
      <w:numFmt w:val="bullet"/>
      <w:lvlText w:val="•"/>
      <w:lvlJc w:val="left"/>
      <w:pPr>
        <w:ind w:left="6053" w:hanging="320"/>
      </w:pPr>
      <w:rPr>
        <w:rFonts w:hint="default"/>
        <w:lang w:val="en-US" w:eastAsia="en-US" w:bidi="ar-SA"/>
      </w:rPr>
    </w:lvl>
    <w:lvl w:ilvl="6" w:tplc="EE5A8E7E">
      <w:numFmt w:val="bullet"/>
      <w:lvlText w:val="•"/>
      <w:lvlJc w:val="left"/>
      <w:pPr>
        <w:ind w:left="6927" w:hanging="320"/>
      </w:pPr>
      <w:rPr>
        <w:rFonts w:hint="default"/>
        <w:lang w:val="en-US" w:eastAsia="en-US" w:bidi="ar-SA"/>
      </w:rPr>
    </w:lvl>
    <w:lvl w:ilvl="7" w:tplc="E138E1B4">
      <w:numFmt w:val="bullet"/>
      <w:lvlText w:val="•"/>
      <w:lvlJc w:val="left"/>
      <w:pPr>
        <w:ind w:left="7802" w:hanging="320"/>
      </w:pPr>
      <w:rPr>
        <w:rFonts w:hint="default"/>
        <w:lang w:val="en-US" w:eastAsia="en-US" w:bidi="ar-SA"/>
      </w:rPr>
    </w:lvl>
    <w:lvl w:ilvl="8" w:tplc="739EE4C4">
      <w:numFmt w:val="bullet"/>
      <w:lvlText w:val="•"/>
      <w:lvlJc w:val="left"/>
      <w:pPr>
        <w:ind w:left="8677" w:hanging="320"/>
      </w:pPr>
      <w:rPr>
        <w:rFonts w:hint="default"/>
        <w:lang w:val="en-US" w:eastAsia="en-US" w:bidi="ar-SA"/>
      </w:rPr>
    </w:lvl>
  </w:abstractNum>
  <w:abstractNum w:abstractNumId="6" w15:restartNumberingAfterBreak="0">
    <w:nsid w:val="4C702A31"/>
    <w:multiLevelType w:val="hybridMultilevel"/>
    <w:tmpl w:val="B754B10E"/>
    <w:lvl w:ilvl="0" w:tplc="4009000F">
      <w:start w:val="1"/>
      <w:numFmt w:val="decimal"/>
      <w:lvlText w:val="%1."/>
      <w:lvlJc w:val="left"/>
      <w:pPr>
        <w:ind w:left="2051" w:hanging="360"/>
      </w:pPr>
    </w:lvl>
    <w:lvl w:ilvl="1" w:tplc="40090019" w:tentative="1">
      <w:start w:val="1"/>
      <w:numFmt w:val="lowerLetter"/>
      <w:lvlText w:val="%2."/>
      <w:lvlJc w:val="left"/>
      <w:pPr>
        <w:ind w:left="2771" w:hanging="360"/>
      </w:pPr>
    </w:lvl>
    <w:lvl w:ilvl="2" w:tplc="4009001B" w:tentative="1">
      <w:start w:val="1"/>
      <w:numFmt w:val="lowerRoman"/>
      <w:lvlText w:val="%3."/>
      <w:lvlJc w:val="right"/>
      <w:pPr>
        <w:ind w:left="3491" w:hanging="180"/>
      </w:pPr>
    </w:lvl>
    <w:lvl w:ilvl="3" w:tplc="4009000F" w:tentative="1">
      <w:start w:val="1"/>
      <w:numFmt w:val="decimal"/>
      <w:lvlText w:val="%4."/>
      <w:lvlJc w:val="left"/>
      <w:pPr>
        <w:ind w:left="4211" w:hanging="360"/>
      </w:pPr>
    </w:lvl>
    <w:lvl w:ilvl="4" w:tplc="40090019" w:tentative="1">
      <w:start w:val="1"/>
      <w:numFmt w:val="lowerLetter"/>
      <w:lvlText w:val="%5."/>
      <w:lvlJc w:val="left"/>
      <w:pPr>
        <w:ind w:left="4931" w:hanging="360"/>
      </w:pPr>
    </w:lvl>
    <w:lvl w:ilvl="5" w:tplc="4009001B" w:tentative="1">
      <w:start w:val="1"/>
      <w:numFmt w:val="lowerRoman"/>
      <w:lvlText w:val="%6."/>
      <w:lvlJc w:val="right"/>
      <w:pPr>
        <w:ind w:left="5651" w:hanging="180"/>
      </w:pPr>
    </w:lvl>
    <w:lvl w:ilvl="6" w:tplc="4009000F" w:tentative="1">
      <w:start w:val="1"/>
      <w:numFmt w:val="decimal"/>
      <w:lvlText w:val="%7."/>
      <w:lvlJc w:val="left"/>
      <w:pPr>
        <w:ind w:left="6371" w:hanging="360"/>
      </w:pPr>
    </w:lvl>
    <w:lvl w:ilvl="7" w:tplc="40090019" w:tentative="1">
      <w:start w:val="1"/>
      <w:numFmt w:val="lowerLetter"/>
      <w:lvlText w:val="%8."/>
      <w:lvlJc w:val="left"/>
      <w:pPr>
        <w:ind w:left="7091" w:hanging="360"/>
      </w:pPr>
    </w:lvl>
    <w:lvl w:ilvl="8" w:tplc="4009001B" w:tentative="1">
      <w:start w:val="1"/>
      <w:numFmt w:val="lowerRoman"/>
      <w:lvlText w:val="%9."/>
      <w:lvlJc w:val="right"/>
      <w:pPr>
        <w:ind w:left="7811" w:hanging="180"/>
      </w:pPr>
    </w:lvl>
  </w:abstractNum>
  <w:abstractNum w:abstractNumId="7" w15:restartNumberingAfterBreak="0">
    <w:nsid w:val="4ED0370F"/>
    <w:multiLevelType w:val="hybridMultilevel"/>
    <w:tmpl w:val="D9202A1C"/>
    <w:lvl w:ilvl="0" w:tplc="D734800E">
      <w:start w:val="1"/>
      <w:numFmt w:val="decimal"/>
      <w:lvlText w:val="%1."/>
      <w:lvlJc w:val="left"/>
      <w:pPr>
        <w:ind w:left="1679" w:hanging="351"/>
      </w:pPr>
      <w:rPr>
        <w:rFonts w:hint="default"/>
        <w:spacing w:val="0"/>
        <w:w w:val="91"/>
        <w:lang w:val="en-US" w:eastAsia="en-US" w:bidi="ar-SA"/>
      </w:rPr>
    </w:lvl>
    <w:lvl w:ilvl="1" w:tplc="1536310C">
      <w:start w:val="1"/>
      <w:numFmt w:val="lowerLetter"/>
      <w:lvlText w:val="(%2)"/>
      <w:lvlJc w:val="left"/>
      <w:pPr>
        <w:ind w:left="1917" w:hanging="293"/>
      </w:pPr>
      <w:rPr>
        <w:rFonts w:hint="default"/>
        <w:spacing w:val="-3"/>
        <w:w w:val="86"/>
        <w:lang w:val="en-US" w:eastAsia="en-US" w:bidi="ar-SA"/>
      </w:rPr>
    </w:lvl>
    <w:lvl w:ilvl="2" w:tplc="F7B68E12">
      <w:start w:val="2"/>
      <w:numFmt w:val="lowerRoman"/>
      <w:lvlText w:val="(%3)"/>
      <w:lvlJc w:val="left"/>
      <w:pPr>
        <w:ind w:left="2032" w:hanging="293"/>
      </w:pPr>
      <w:rPr>
        <w:rFonts w:ascii="Times New Roman" w:eastAsia="Times New Roman" w:hAnsi="Times New Roman" w:cs="Times New Roman" w:hint="default"/>
        <w:b w:val="0"/>
        <w:bCs w:val="0"/>
        <w:i w:val="0"/>
        <w:iCs w:val="0"/>
        <w:color w:val="211D1F"/>
        <w:spacing w:val="-4"/>
        <w:w w:val="91"/>
        <w:sz w:val="21"/>
        <w:szCs w:val="21"/>
        <w:lang w:val="en-US" w:eastAsia="en-US" w:bidi="ar-SA"/>
      </w:rPr>
    </w:lvl>
    <w:lvl w:ilvl="3" w:tplc="AB3833D0">
      <w:start w:val="1"/>
      <w:numFmt w:val="upperLetter"/>
      <w:lvlText w:val="(%4)"/>
      <w:lvlJc w:val="left"/>
      <w:pPr>
        <w:ind w:left="2032" w:hanging="293"/>
      </w:pPr>
      <w:rPr>
        <w:rFonts w:ascii="Times New Roman" w:eastAsia="Times New Roman" w:hAnsi="Times New Roman" w:cs="Times New Roman" w:hint="default"/>
        <w:b w:val="0"/>
        <w:bCs w:val="0"/>
        <w:i w:val="0"/>
        <w:iCs w:val="0"/>
        <w:color w:val="211D1F"/>
        <w:spacing w:val="-3"/>
        <w:w w:val="91"/>
        <w:sz w:val="21"/>
        <w:szCs w:val="21"/>
        <w:lang w:val="en-US" w:eastAsia="en-US" w:bidi="ar-SA"/>
      </w:rPr>
    </w:lvl>
    <w:lvl w:ilvl="4" w:tplc="020CDB50">
      <w:numFmt w:val="bullet"/>
      <w:lvlText w:val="•"/>
      <w:lvlJc w:val="left"/>
      <w:pPr>
        <w:ind w:left="2040" w:hanging="293"/>
      </w:pPr>
      <w:rPr>
        <w:rFonts w:hint="default"/>
        <w:lang w:val="en-US" w:eastAsia="en-US" w:bidi="ar-SA"/>
      </w:rPr>
    </w:lvl>
    <w:lvl w:ilvl="5" w:tplc="07FA5B5A">
      <w:numFmt w:val="bullet"/>
      <w:lvlText w:val="•"/>
      <w:lvlJc w:val="left"/>
      <w:pPr>
        <w:ind w:left="2380" w:hanging="293"/>
      </w:pPr>
      <w:rPr>
        <w:rFonts w:hint="default"/>
        <w:lang w:val="en-US" w:eastAsia="en-US" w:bidi="ar-SA"/>
      </w:rPr>
    </w:lvl>
    <w:lvl w:ilvl="6" w:tplc="0450CBD0">
      <w:numFmt w:val="bullet"/>
      <w:lvlText w:val="•"/>
      <w:lvlJc w:val="left"/>
      <w:pPr>
        <w:ind w:left="2580" w:hanging="293"/>
      </w:pPr>
      <w:rPr>
        <w:rFonts w:hint="default"/>
        <w:lang w:val="en-US" w:eastAsia="en-US" w:bidi="ar-SA"/>
      </w:rPr>
    </w:lvl>
    <w:lvl w:ilvl="7" w:tplc="7064163C">
      <w:numFmt w:val="bullet"/>
      <w:lvlText w:val="•"/>
      <w:lvlJc w:val="left"/>
      <w:pPr>
        <w:ind w:left="3080" w:hanging="293"/>
      </w:pPr>
      <w:rPr>
        <w:rFonts w:hint="default"/>
        <w:lang w:val="en-US" w:eastAsia="en-US" w:bidi="ar-SA"/>
      </w:rPr>
    </w:lvl>
    <w:lvl w:ilvl="8" w:tplc="756ADE32">
      <w:numFmt w:val="bullet"/>
      <w:lvlText w:val="•"/>
      <w:lvlJc w:val="left"/>
      <w:pPr>
        <w:ind w:left="5528" w:hanging="293"/>
      </w:pPr>
      <w:rPr>
        <w:rFonts w:hint="default"/>
        <w:lang w:val="en-US" w:eastAsia="en-US" w:bidi="ar-SA"/>
      </w:rPr>
    </w:lvl>
  </w:abstractNum>
  <w:abstractNum w:abstractNumId="8" w15:restartNumberingAfterBreak="0">
    <w:nsid w:val="57EB1861"/>
    <w:multiLevelType w:val="hybridMultilevel"/>
    <w:tmpl w:val="FCF62046"/>
    <w:lvl w:ilvl="0" w:tplc="7FE4E442">
      <w:start w:val="1"/>
      <w:numFmt w:val="decimal"/>
      <w:lvlText w:val="%1"/>
      <w:lvlJc w:val="left"/>
      <w:pPr>
        <w:ind w:left="2030" w:hanging="349"/>
      </w:pPr>
      <w:rPr>
        <w:rFonts w:ascii="Times New Roman" w:eastAsia="Times New Roman" w:hAnsi="Times New Roman" w:cs="Times New Roman" w:hint="default"/>
        <w:b w:val="0"/>
        <w:bCs w:val="0"/>
        <w:i w:val="0"/>
        <w:iCs w:val="0"/>
        <w:spacing w:val="0"/>
        <w:w w:val="97"/>
        <w:sz w:val="21"/>
        <w:szCs w:val="21"/>
        <w:lang w:val="en-US" w:eastAsia="en-US" w:bidi="ar-SA"/>
      </w:rPr>
    </w:lvl>
    <w:lvl w:ilvl="1" w:tplc="4D8C5588">
      <w:numFmt w:val="bullet"/>
      <w:lvlText w:val="•"/>
      <w:lvlJc w:val="left"/>
      <w:pPr>
        <w:ind w:left="2878" w:hanging="349"/>
      </w:pPr>
      <w:rPr>
        <w:rFonts w:hint="default"/>
        <w:lang w:val="en-US" w:eastAsia="en-US" w:bidi="ar-SA"/>
      </w:rPr>
    </w:lvl>
    <w:lvl w:ilvl="2" w:tplc="AFC214A8">
      <w:numFmt w:val="bullet"/>
      <w:lvlText w:val="•"/>
      <w:lvlJc w:val="left"/>
      <w:pPr>
        <w:ind w:left="3717" w:hanging="349"/>
      </w:pPr>
      <w:rPr>
        <w:rFonts w:hint="default"/>
        <w:lang w:val="en-US" w:eastAsia="en-US" w:bidi="ar-SA"/>
      </w:rPr>
    </w:lvl>
    <w:lvl w:ilvl="3" w:tplc="F12600FE">
      <w:numFmt w:val="bullet"/>
      <w:lvlText w:val="•"/>
      <w:lvlJc w:val="left"/>
      <w:pPr>
        <w:ind w:left="4555" w:hanging="349"/>
      </w:pPr>
      <w:rPr>
        <w:rFonts w:hint="default"/>
        <w:lang w:val="en-US" w:eastAsia="en-US" w:bidi="ar-SA"/>
      </w:rPr>
    </w:lvl>
    <w:lvl w:ilvl="4" w:tplc="46E890FA">
      <w:numFmt w:val="bullet"/>
      <w:lvlText w:val="•"/>
      <w:lvlJc w:val="left"/>
      <w:pPr>
        <w:ind w:left="5394" w:hanging="349"/>
      </w:pPr>
      <w:rPr>
        <w:rFonts w:hint="default"/>
        <w:lang w:val="en-US" w:eastAsia="en-US" w:bidi="ar-SA"/>
      </w:rPr>
    </w:lvl>
    <w:lvl w:ilvl="5" w:tplc="29920FD6">
      <w:numFmt w:val="bullet"/>
      <w:lvlText w:val="•"/>
      <w:lvlJc w:val="left"/>
      <w:pPr>
        <w:ind w:left="6233" w:hanging="349"/>
      </w:pPr>
      <w:rPr>
        <w:rFonts w:hint="default"/>
        <w:lang w:val="en-US" w:eastAsia="en-US" w:bidi="ar-SA"/>
      </w:rPr>
    </w:lvl>
    <w:lvl w:ilvl="6" w:tplc="DAFE00F6">
      <w:numFmt w:val="bullet"/>
      <w:lvlText w:val="•"/>
      <w:lvlJc w:val="left"/>
      <w:pPr>
        <w:ind w:left="7071" w:hanging="349"/>
      </w:pPr>
      <w:rPr>
        <w:rFonts w:hint="default"/>
        <w:lang w:val="en-US" w:eastAsia="en-US" w:bidi="ar-SA"/>
      </w:rPr>
    </w:lvl>
    <w:lvl w:ilvl="7" w:tplc="2BFCB448">
      <w:numFmt w:val="bullet"/>
      <w:lvlText w:val="•"/>
      <w:lvlJc w:val="left"/>
      <w:pPr>
        <w:ind w:left="7910" w:hanging="349"/>
      </w:pPr>
      <w:rPr>
        <w:rFonts w:hint="default"/>
        <w:lang w:val="en-US" w:eastAsia="en-US" w:bidi="ar-SA"/>
      </w:rPr>
    </w:lvl>
    <w:lvl w:ilvl="8" w:tplc="A300BBCC">
      <w:numFmt w:val="bullet"/>
      <w:lvlText w:val="•"/>
      <w:lvlJc w:val="left"/>
      <w:pPr>
        <w:ind w:left="8749" w:hanging="349"/>
      </w:pPr>
      <w:rPr>
        <w:rFonts w:hint="default"/>
        <w:lang w:val="en-US" w:eastAsia="en-US" w:bidi="ar-SA"/>
      </w:rPr>
    </w:lvl>
  </w:abstractNum>
  <w:abstractNum w:abstractNumId="9" w15:restartNumberingAfterBreak="0">
    <w:nsid w:val="5C28438A"/>
    <w:multiLevelType w:val="hybridMultilevel"/>
    <w:tmpl w:val="80162BBA"/>
    <w:lvl w:ilvl="0" w:tplc="FE325A88">
      <w:start w:val="2"/>
      <w:numFmt w:val="lowerRoman"/>
      <w:lvlText w:val="(%1)"/>
      <w:lvlJc w:val="left"/>
      <w:pPr>
        <w:ind w:left="1999" w:hanging="320"/>
      </w:pPr>
      <w:rPr>
        <w:rFonts w:ascii="Times New Roman" w:eastAsia="Times New Roman" w:hAnsi="Times New Roman" w:cs="Times New Roman" w:hint="default"/>
        <w:b w:val="0"/>
        <w:bCs w:val="0"/>
        <w:i w:val="0"/>
        <w:iCs w:val="0"/>
        <w:color w:val="211D1F"/>
        <w:spacing w:val="-4"/>
        <w:w w:val="91"/>
        <w:sz w:val="21"/>
        <w:szCs w:val="21"/>
        <w:lang w:val="en-US" w:eastAsia="en-US" w:bidi="ar-SA"/>
      </w:rPr>
    </w:lvl>
    <w:lvl w:ilvl="1" w:tplc="64C44252">
      <w:start w:val="1"/>
      <w:numFmt w:val="lowerLetter"/>
      <w:lvlText w:val="(%2)"/>
      <w:lvlJc w:val="left"/>
      <w:pPr>
        <w:ind w:left="2030" w:hanging="351"/>
      </w:pPr>
      <w:rPr>
        <w:rFonts w:ascii="Times New Roman" w:eastAsia="Times New Roman" w:hAnsi="Times New Roman" w:cs="Times New Roman" w:hint="default"/>
        <w:b w:val="0"/>
        <w:bCs w:val="0"/>
        <w:i w:val="0"/>
        <w:iCs w:val="0"/>
        <w:color w:val="211D1F"/>
        <w:spacing w:val="-3"/>
        <w:w w:val="91"/>
        <w:sz w:val="21"/>
        <w:szCs w:val="21"/>
        <w:lang w:val="en-US" w:eastAsia="en-US" w:bidi="ar-SA"/>
      </w:rPr>
    </w:lvl>
    <w:lvl w:ilvl="2" w:tplc="A8E4C434">
      <w:numFmt w:val="bullet"/>
      <w:lvlText w:val="•"/>
      <w:lvlJc w:val="left"/>
      <w:pPr>
        <w:ind w:left="2971" w:hanging="351"/>
      </w:pPr>
      <w:rPr>
        <w:rFonts w:hint="default"/>
        <w:lang w:val="en-US" w:eastAsia="en-US" w:bidi="ar-SA"/>
      </w:rPr>
    </w:lvl>
    <w:lvl w:ilvl="3" w:tplc="B9127AB8">
      <w:numFmt w:val="bullet"/>
      <w:lvlText w:val="•"/>
      <w:lvlJc w:val="left"/>
      <w:pPr>
        <w:ind w:left="3903" w:hanging="351"/>
      </w:pPr>
      <w:rPr>
        <w:rFonts w:hint="default"/>
        <w:lang w:val="en-US" w:eastAsia="en-US" w:bidi="ar-SA"/>
      </w:rPr>
    </w:lvl>
    <w:lvl w:ilvl="4" w:tplc="81E81D76">
      <w:numFmt w:val="bullet"/>
      <w:lvlText w:val="•"/>
      <w:lvlJc w:val="left"/>
      <w:pPr>
        <w:ind w:left="4835" w:hanging="351"/>
      </w:pPr>
      <w:rPr>
        <w:rFonts w:hint="default"/>
        <w:lang w:val="en-US" w:eastAsia="en-US" w:bidi="ar-SA"/>
      </w:rPr>
    </w:lvl>
    <w:lvl w:ilvl="5" w:tplc="8C340D4C">
      <w:numFmt w:val="bullet"/>
      <w:lvlText w:val="•"/>
      <w:lvlJc w:val="left"/>
      <w:pPr>
        <w:ind w:left="5767" w:hanging="351"/>
      </w:pPr>
      <w:rPr>
        <w:rFonts w:hint="default"/>
        <w:lang w:val="en-US" w:eastAsia="en-US" w:bidi="ar-SA"/>
      </w:rPr>
    </w:lvl>
    <w:lvl w:ilvl="6" w:tplc="999EB6EC">
      <w:numFmt w:val="bullet"/>
      <w:lvlText w:val="•"/>
      <w:lvlJc w:val="left"/>
      <w:pPr>
        <w:ind w:left="6699" w:hanging="351"/>
      </w:pPr>
      <w:rPr>
        <w:rFonts w:hint="default"/>
        <w:lang w:val="en-US" w:eastAsia="en-US" w:bidi="ar-SA"/>
      </w:rPr>
    </w:lvl>
    <w:lvl w:ilvl="7" w:tplc="F1201D88">
      <w:numFmt w:val="bullet"/>
      <w:lvlText w:val="•"/>
      <w:lvlJc w:val="left"/>
      <w:pPr>
        <w:ind w:left="7630" w:hanging="351"/>
      </w:pPr>
      <w:rPr>
        <w:rFonts w:hint="default"/>
        <w:lang w:val="en-US" w:eastAsia="en-US" w:bidi="ar-SA"/>
      </w:rPr>
    </w:lvl>
    <w:lvl w:ilvl="8" w:tplc="4F7A8E82">
      <w:numFmt w:val="bullet"/>
      <w:lvlText w:val="•"/>
      <w:lvlJc w:val="left"/>
      <w:pPr>
        <w:ind w:left="8562" w:hanging="351"/>
      </w:pPr>
      <w:rPr>
        <w:rFonts w:hint="default"/>
        <w:lang w:val="en-US" w:eastAsia="en-US" w:bidi="ar-SA"/>
      </w:rPr>
    </w:lvl>
  </w:abstractNum>
  <w:abstractNum w:abstractNumId="10" w15:restartNumberingAfterBreak="0">
    <w:nsid w:val="5FB572AB"/>
    <w:multiLevelType w:val="hybridMultilevel"/>
    <w:tmpl w:val="9604C1D8"/>
    <w:lvl w:ilvl="0" w:tplc="086677FA">
      <w:start w:val="2"/>
      <w:numFmt w:val="lowerRoman"/>
      <w:lvlText w:val="(%1)"/>
      <w:lvlJc w:val="left"/>
      <w:pPr>
        <w:ind w:left="1680" w:hanging="327"/>
      </w:pPr>
      <w:rPr>
        <w:rFonts w:ascii="Times New Roman" w:eastAsia="Times New Roman" w:hAnsi="Times New Roman" w:cs="Times New Roman" w:hint="default"/>
        <w:b w:val="0"/>
        <w:bCs w:val="0"/>
        <w:i w:val="0"/>
        <w:iCs w:val="0"/>
        <w:color w:val="211D1F"/>
        <w:spacing w:val="-4"/>
        <w:w w:val="91"/>
        <w:sz w:val="21"/>
        <w:szCs w:val="21"/>
        <w:lang w:val="en-US" w:eastAsia="en-US" w:bidi="ar-SA"/>
      </w:rPr>
    </w:lvl>
    <w:lvl w:ilvl="1" w:tplc="3FF4C1E0">
      <w:numFmt w:val="bullet"/>
      <w:lvlText w:val="•"/>
      <w:lvlJc w:val="left"/>
      <w:pPr>
        <w:ind w:left="2554" w:hanging="327"/>
      </w:pPr>
      <w:rPr>
        <w:rFonts w:hint="default"/>
        <w:lang w:val="en-US" w:eastAsia="en-US" w:bidi="ar-SA"/>
      </w:rPr>
    </w:lvl>
    <w:lvl w:ilvl="2" w:tplc="2BCCACEE">
      <w:numFmt w:val="bullet"/>
      <w:lvlText w:val="•"/>
      <w:lvlJc w:val="left"/>
      <w:pPr>
        <w:ind w:left="3429" w:hanging="327"/>
      </w:pPr>
      <w:rPr>
        <w:rFonts w:hint="default"/>
        <w:lang w:val="en-US" w:eastAsia="en-US" w:bidi="ar-SA"/>
      </w:rPr>
    </w:lvl>
    <w:lvl w:ilvl="3" w:tplc="D4183D96">
      <w:numFmt w:val="bullet"/>
      <w:lvlText w:val="•"/>
      <w:lvlJc w:val="left"/>
      <w:pPr>
        <w:ind w:left="4303" w:hanging="327"/>
      </w:pPr>
      <w:rPr>
        <w:rFonts w:hint="default"/>
        <w:lang w:val="en-US" w:eastAsia="en-US" w:bidi="ar-SA"/>
      </w:rPr>
    </w:lvl>
    <w:lvl w:ilvl="4" w:tplc="F508E06C">
      <w:numFmt w:val="bullet"/>
      <w:lvlText w:val="•"/>
      <w:lvlJc w:val="left"/>
      <w:pPr>
        <w:ind w:left="5178" w:hanging="327"/>
      </w:pPr>
      <w:rPr>
        <w:rFonts w:hint="default"/>
        <w:lang w:val="en-US" w:eastAsia="en-US" w:bidi="ar-SA"/>
      </w:rPr>
    </w:lvl>
    <w:lvl w:ilvl="5" w:tplc="08BA457C">
      <w:numFmt w:val="bullet"/>
      <w:lvlText w:val="•"/>
      <w:lvlJc w:val="left"/>
      <w:pPr>
        <w:ind w:left="6053" w:hanging="327"/>
      </w:pPr>
      <w:rPr>
        <w:rFonts w:hint="default"/>
        <w:lang w:val="en-US" w:eastAsia="en-US" w:bidi="ar-SA"/>
      </w:rPr>
    </w:lvl>
    <w:lvl w:ilvl="6" w:tplc="1A72EC7E">
      <w:numFmt w:val="bullet"/>
      <w:lvlText w:val="•"/>
      <w:lvlJc w:val="left"/>
      <w:pPr>
        <w:ind w:left="6927" w:hanging="327"/>
      </w:pPr>
      <w:rPr>
        <w:rFonts w:hint="default"/>
        <w:lang w:val="en-US" w:eastAsia="en-US" w:bidi="ar-SA"/>
      </w:rPr>
    </w:lvl>
    <w:lvl w:ilvl="7" w:tplc="615EB124">
      <w:numFmt w:val="bullet"/>
      <w:lvlText w:val="•"/>
      <w:lvlJc w:val="left"/>
      <w:pPr>
        <w:ind w:left="7802" w:hanging="327"/>
      </w:pPr>
      <w:rPr>
        <w:rFonts w:hint="default"/>
        <w:lang w:val="en-US" w:eastAsia="en-US" w:bidi="ar-SA"/>
      </w:rPr>
    </w:lvl>
    <w:lvl w:ilvl="8" w:tplc="4EF8D274">
      <w:numFmt w:val="bullet"/>
      <w:lvlText w:val="•"/>
      <w:lvlJc w:val="left"/>
      <w:pPr>
        <w:ind w:left="8677" w:hanging="327"/>
      </w:pPr>
      <w:rPr>
        <w:rFonts w:hint="default"/>
        <w:lang w:val="en-US" w:eastAsia="en-US" w:bidi="ar-SA"/>
      </w:rPr>
    </w:lvl>
  </w:abstractNum>
  <w:abstractNum w:abstractNumId="11" w15:restartNumberingAfterBreak="0">
    <w:nsid w:val="6DB45699"/>
    <w:multiLevelType w:val="hybridMultilevel"/>
    <w:tmpl w:val="C4E4F6BE"/>
    <w:lvl w:ilvl="0" w:tplc="993052E4">
      <w:start w:val="1"/>
      <w:numFmt w:val="lowerRoman"/>
      <w:lvlText w:val="(%1)"/>
      <w:lvlJc w:val="left"/>
      <w:pPr>
        <w:ind w:left="1682" w:hanging="257"/>
      </w:pPr>
      <w:rPr>
        <w:rFonts w:ascii="Times New Roman" w:eastAsia="Times New Roman" w:hAnsi="Times New Roman" w:cs="Times New Roman" w:hint="default"/>
        <w:b w:val="0"/>
        <w:bCs w:val="0"/>
        <w:i w:val="0"/>
        <w:iCs w:val="0"/>
        <w:color w:val="211D1F"/>
        <w:spacing w:val="-3"/>
        <w:w w:val="91"/>
        <w:sz w:val="21"/>
        <w:szCs w:val="21"/>
        <w:lang w:val="en-US" w:eastAsia="en-US" w:bidi="ar-SA"/>
      </w:rPr>
    </w:lvl>
    <w:lvl w:ilvl="1" w:tplc="8CDC424E">
      <w:numFmt w:val="bullet"/>
      <w:lvlText w:val="•"/>
      <w:lvlJc w:val="left"/>
      <w:pPr>
        <w:ind w:left="2554" w:hanging="257"/>
      </w:pPr>
      <w:rPr>
        <w:rFonts w:hint="default"/>
        <w:lang w:val="en-US" w:eastAsia="en-US" w:bidi="ar-SA"/>
      </w:rPr>
    </w:lvl>
    <w:lvl w:ilvl="2" w:tplc="FCDAD8F4">
      <w:numFmt w:val="bullet"/>
      <w:lvlText w:val="•"/>
      <w:lvlJc w:val="left"/>
      <w:pPr>
        <w:ind w:left="3429" w:hanging="257"/>
      </w:pPr>
      <w:rPr>
        <w:rFonts w:hint="default"/>
        <w:lang w:val="en-US" w:eastAsia="en-US" w:bidi="ar-SA"/>
      </w:rPr>
    </w:lvl>
    <w:lvl w:ilvl="3" w:tplc="8190FF34">
      <w:numFmt w:val="bullet"/>
      <w:lvlText w:val="•"/>
      <w:lvlJc w:val="left"/>
      <w:pPr>
        <w:ind w:left="4303" w:hanging="257"/>
      </w:pPr>
      <w:rPr>
        <w:rFonts w:hint="default"/>
        <w:lang w:val="en-US" w:eastAsia="en-US" w:bidi="ar-SA"/>
      </w:rPr>
    </w:lvl>
    <w:lvl w:ilvl="4" w:tplc="399C7130">
      <w:numFmt w:val="bullet"/>
      <w:lvlText w:val="•"/>
      <w:lvlJc w:val="left"/>
      <w:pPr>
        <w:ind w:left="5178" w:hanging="257"/>
      </w:pPr>
      <w:rPr>
        <w:rFonts w:hint="default"/>
        <w:lang w:val="en-US" w:eastAsia="en-US" w:bidi="ar-SA"/>
      </w:rPr>
    </w:lvl>
    <w:lvl w:ilvl="5" w:tplc="C9AE93D0">
      <w:numFmt w:val="bullet"/>
      <w:lvlText w:val="•"/>
      <w:lvlJc w:val="left"/>
      <w:pPr>
        <w:ind w:left="6053" w:hanging="257"/>
      </w:pPr>
      <w:rPr>
        <w:rFonts w:hint="default"/>
        <w:lang w:val="en-US" w:eastAsia="en-US" w:bidi="ar-SA"/>
      </w:rPr>
    </w:lvl>
    <w:lvl w:ilvl="6" w:tplc="044E85EC">
      <w:numFmt w:val="bullet"/>
      <w:lvlText w:val="•"/>
      <w:lvlJc w:val="left"/>
      <w:pPr>
        <w:ind w:left="6927" w:hanging="257"/>
      </w:pPr>
      <w:rPr>
        <w:rFonts w:hint="default"/>
        <w:lang w:val="en-US" w:eastAsia="en-US" w:bidi="ar-SA"/>
      </w:rPr>
    </w:lvl>
    <w:lvl w:ilvl="7" w:tplc="1F3E095C">
      <w:numFmt w:val="bullet"/>
      <w:lvlText w:val="•"/>
      <w:lvlJc w:val="left"/>
      <w:pPr>
        <w:ind w:left="7802" w:hanging="257"/>
      </w:pPr>
      <w:rPr>
        <w:rFonts w:hint="default"/>
        <w:lang w:val="en-US" w:eastAsia="en-US" w:bidi="ar-SA"/>
      </w:rPr>
    </w:lvl>
    <w:lvl w:ilvl="8" w:tplc="7B9A46E2">
      <w:numFmt w:val="bullet"/>
      <w:lvlText w:val="•"/>
      <w:lvlJc w:val="left"/>
      <w:pPr>
        <w:ind w:left="8677" w:hanging="257"/>
      </w:pPr>
      <w:rPr>
        <w:rFonts w:hint="default"/>
        <w:lang w:val="en-US" w:eastAsia="en-US" w:bidi="ar-SA"/>
      </w:rPr>
    </w:lvl>
  </w:abstractNum>
  <w:num w:numId="1" w16cid:durableId="808859529">
    <w:abstractNumId w:val="3"/>
  </w:num>
  <w:num w:numId="2" w16cid:durableId="1271858601">
    <w:abstractNumId w:val="5"/>
  </w:num>
  <w:num w:numId="3" w16cid:durableId="2061977972">
    <w:abstractNumId w:val="11"/>
  </w:num>
  <w:num w:numId="4" w16cid:durableId="2101872390">
    <w:abstractNumId w:val="8"/>
  </w:num>
  <w:num w:numId="5" w16cid:durableId="749037535">
    <w:abstractNumId w:val="0"/>
  </w:num>
  <w:num w:numId="6" w16cid:durableId="713314732">
    <w:abstractNumId w:val="9"/>
  </w:num>
  <w:num w:numId="7" w16cid:durableId="323044946">
    <w:abstractNumId w:val="4"/>
  </w:num>
  <w:num w:numId="8" w16cid:durableId="590898170">
    <w:abstractNumId w:val="10"/>
  </w:num>
  <w:num w:numId="9" w16cid:durableId="1347636136">
    <w:abstractNumId w:val="2"/>
  </w:num>
  <w:num w:numId="10" w16cid:durableId="333533430">
    <w:abstractNumId w:val="7"/>
  </w:num>
  <w:num w:numId="11" w16cid:durableId="1386678093">
    <w:abstractNumId w:val="1"/>
  </w:num>
  <w:num w:numId="12" w16cid:durableId="19992610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59"/>
    <w:rsid w:val="00030C3F"/>
    <w:rsid w:val="00060E96"/>
    <w:rsid w:val="00080111"/>
    <w:rsid w:val="000B5AAE"/>
    <w:rsid w:val="000D2788"/>
    <w:rsid w:val="000E3390"/>
    <w:rsid w:val="00103B99"/>
    <w:rsid w:val="00165EA8"/>
    <w:rsid w:val="002A686E"/>
    <w:rsid w:val="002E5A5B"/>
    <w:rsid w:val="00342B28"/>
    <w:rsid w:val="00362553"/>
    <w:rsid w:val="003E3555"/>
    <w:rsid w:val="00413535"/>
    <w:rsid w:val="00432FEA"/>
    <w:rsid w:val="0049302A"/>
    <w:rsid w:val="006B6FBF"/>
    <w:rsid w:val="006F21A9"/>
    <w:rsid w:val="007207E8"/>
    <w:rsid w:val="007A203F"/>
    <w:rsid w:val="008054C7"/>
    <w:rsid w:val="008719D7"/>
    <w:rsid w:val="008A50FC"/>
    <w:rsid w:val="009020DB"/>
    <w:rsid w:val="00A10B5E"/>
    <w:rsid w:val="00A17562"/>
    <w:rsid w:val="00A968E6"/>
    <w:rsid w:val="00B131F0"/>
    <w:rsid w:val="00B35A57"/>
    <w:rsid w:val="00BB7D6C"/>
    <w:rsid w:val="00C960E0"/>
    <w:rsid w:val="00CB27D6"/>
    <w:rsid w:val="00D03066"/>
    <w:rsid w:val="00E325FA"/>
    <w:rsid w:val="00E422EE"/>
    <w:rsid w:val="00F019C3"/>
    <w:rsid w:val="00FE22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47620"/>
  <w15:chartTrackingRefBased/>
  <w15:docId w15:val="{74F5D1ED-708D-41D3-B8DF-2AFD0B458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259"/>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FE22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22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22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22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22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22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2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2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2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2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22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22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22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22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2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259"/>
    <w:rPr>
      <w:rFonts w:eastAsiaTheme="majorEastAsia" w:cstheme="majorBidi"/>
      <w:color w:val="272727" w:themeColor="text1" w:themeTint="D8"/>
    </w:rPr>
  </w:style>
  <w:style w:type="paragraph" w:styleId="Title">
    <w:name w:val="Title"/>
    <w:basedOn w:val="Normal"/>
    <w:next w:val="Normal"/>
    <w:link w:val="TitleChar"/>
    <w:uiPriority w:val="10"/>
    <w:qFormat/>
    <w:rsid w:val="00FE22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259"/>
    <w:pPr>
      <w:spacing w:before="160"/>
      <w:jc w:val="center"/>
    </w:pPr>
    <w:rPr>
      <w:i/>
      <w:iCs/>
      <w:color w:val="404040" w:themeColor="text1" w:themeTint="BF"/>
    </w:rPr>
  </w:style>
  <w:style w:type="character" w:customStyle="1" w:styleId="QuoteChar">
    <w:name w:val="Quote Char"/>
    <w:basedOn w:val="DefaultParagraphFont"/>
    <w:link w:val="Quote"/>
    <w:uiPriority w:val="29"/>
    <w:rsid w:val="00FE2259"/>
    <w:rPr>
      <w:i/>
      <w:iCs/>
      <w:color w:val="404040" w:themeColor="text1" w:themeTint="BF"/>
    </w:rPr>
  </w:style>
  <w:style w:type="paragraph" w:styleId="ListParagraph">
    <w:name w:val="List Paragraph"/>
    <w:basedOn w:val="Normal"/>
    <w:uiPriority w:val="1"/>
    <w:qFormat/>
    <w:rsid w:val="00FE2259"/>
    <w:pPr>
      <w:ind w:left="720"/>
      <w:contextualSpacing/>
    </w:pPr>
  </w:style>
  <w:style w:type="character" w:styleId="IntenseEmphasis">
    <w:name w:val="Intense Emphasis"/>
    <w:basedOn w:val="DefaultParagraphFont"/>
    <w:uiPriority w:val="21"/>
    <w:qFormat/>
    <w:rsid w:val="00FE2259"/>
    <w:rPr>
      <w:i/>
      <w:iCs/>
      <w:color w:val="2F5496" w:themeColor="accent1" w:themeShade="BF"/>
    </w:rPr>
  </w:style>
  <w:style w:type="paragraph" w:styleId="IntenseQuote">
    <w:name w:val="Intense Quote"/>
    <w:basedOn w:val="Normal"/>
    <w:next w:val="Normal"/>
    <w:link w:val="IntenseQuoteChar"/>
    <w:uiPriority w:val="30"/>
    <w:qFormat/>
    <w:rsid w:val="00FE22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2259"/>
    <w:rPr>
      <w:i/>
      <w:iCs/>
      <w:color w:val="2F5496" w:themeColor="accent1" w:themeShade="BF"/>
    </w:rPr>
  </w:style>
  <w:style w:type="character" w:styleId="IntenseReference">
    <w:name w:val="Intense Reference"/>
    <w:basedOn w:val="DefaultParagraphFont"/>
    <w:uiPriority w:val="32"/>
    <w:qFormat/>
    <w:rsid w:val="00FE2259"/>
    <w:rPr>
      <w:b/>
      <w:bCs/>
      <w:smallCaps/>
      <w:color w:val="2F5496" w:themeColor="accent1" w:themeShade="BF"/>
      <w:spacing w:val="5"/>
    </w:rPr>
  </w:style>
  <w:style w:type="paragraph" w:styleId="BodyText">
    <w:name w:val="Body Text"/>
    <w:basedOn w:val="Normal"/>
    <w:link w:val="BodyTextChar"/>
    <w:uiPriority w:val="1"/>
    <w:qFormat/>
    <w:rsid w:val="00FE2259"/>
    <w:pPr>
      <w:ind w:left="1682" w:hanging="351"/>
      <w:jc w:val="both"/>
    </w:pPr>
    <w:rPr>
      <w:sz w:val="21"/>
      <w:szCs w:val="21"/>
    </w:rPr>
  </w:style>
  <w:style w:type="character" w:customStyle="1" w:styleId="BodyTextChar">
    <w:name w:val="Body Text Char"/>
    <w:basedOn w:val="DefaultParagraphFont"/>
    <w:link w:val="BodyText"/>
    <w:uiPriority w:val="1"/>
    <w:rsid w:val="00FE2259"/>
    <w:rPr>
      <w:rFonts w:ascii="Times New Roman" w:eastAsia="Times New Roman" w:hAnsi="Times New Roman" w:cs="Times New Roman"/>
      <w:kern w:val="0"/>
      <w:sz w:val="21"/>
      <w:szCs w:val="21"/>
      <w:lang w:val="en-US"/>
      <w14:ligatures w14:val="none"/>
    </w:rPr>
  </w:style>
  <w:style w:type="paragraph" w:customStyle="1" w:styleId="TableParagraph">
    <w:name w:val="Table Paragraph"/>
    <w:basedOn w:val="Normal"/>
    <w:uiPriority w:val="1"/>
    <w:qFormat/>
    <w:rsid w:val="00FE2259"/>
    <w:pPr>
      <w:ind w:left="102"/>
    </w:pPr>
  </w:style>
  <w:style w:type="paragraph" w:styleId="Header">
    <w:name w:val="header"/>
    <w:basedOn w:val="Normal"/>
    <w:link w:val="HeaderChar"/>
    <w:uiPriority w:val="99"/>
    <w:unhideWhenUsed/>
    <w:rsid w:val="0049302A"/>
    <w:pPr>
      <w:tabs>
        <w:tab w:val="center" w:pos="4513"/>
        <w:tab w:val="right" w:pos="9026"/>
      </w:tabs>
    </w:pPr>
  </w:style>
  <w:style w:type="character" w:customStyle="1" w:styleId="HeaderChar">
    <w:name w:val="Header Char"/>
    <w:basedOn w:val="DefaultParagraphFont"/>
    <w:link w:val="Header"/>
    <w:uiPriority w:val="99"/>
    <w:rsid w:val="0049302A"/>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49302A"/>
    <w:pPr>
      <w:tabs>
        <w:tab w:val="center" w:pos="4513"/>
        <w:tab w:val="right" w:pos="9026"/>
      </w:tabs>
    </w:pPr>
  </w:style>
  <w:style w:type="character" w:customStyle="1" w:styleId="FooterChar">
    <w:name w:val="Footer Char"/>
    <w:basedOn w:val="DefaultParagraphFont"/>
    <w:link w:val="Footer"/>
    <w:uiPriority w:val="99"/>
    <w:rsid w:val="0049302A"/>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6209</Words>
  <Characters>35396</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Agarwal</dc:creator>
  <cp:keywords/>
  <dc:description/>
  <cp:lastModifiedBy>CS Krishna Chaitanya Vakkalanka</cp:lastModifiedBy>
  <cp:revision>5</cp:revision>
  <dcterms:created xsi:type="dcterms:W3CDTF">2025-04-14T09:05:00Z</dcterms:created>
  <dcterms:modified xsi:type="dcterms:W3CDTF">2026-03-09T11:24:00Z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83c8f49a-510f-4f14-9370-1e75ce540e81</vt:lpwstr>
  </property>
</Properties>
</file>